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543" w:rsidRDefault="00741543"/>
    <w:p w:rsidR="00741543" w:rsidRDefault="00741543"/>
    <w:p w:rsidR="00830930" w:rsidRDefault="00830930"/>
    <w:p w:rsidR="00830930" w:rsidRPr="003C7574" w:rsidRDefault="00830930" w:rsidP="00830930">
      <w:pPr>
        <w:spacing w:before="100" w:beforeAutospacing="1" w:after="100" w:afterAutospacing="1"/>
        <w:jc w:val="center"/>
        <w:rPr>
          <w:rFonts w:ascii="Gill Sans MT" w:eastAsia="Times New Roman" w:hAnsi="Gill Sans MT"/>
          <w:b/>
          <w:bCs/>
          <w:sz w:val="28"/>
          <w:szCs w:val="28"/>
          <w:lang w:eastAsia="en-GB"/>
        </w:rPr>
      </w:pPr>
      <w:r w:rsidRPr="003C7574">
        <w:rPr>
          <w:rFonts w:ascii="Gill Sans MT" w:eastAsia="Times New Roman" w:hAnsi="Gill Sans MT"/>
          <w:b/>
          <w:bCs/>
          <w:sz w:val="28"/>
          <w:szCs w:val="28"/>
          <w:lang w:eastAsia="en-GB"/>
        </w:rPr>
        <w:t>Finance Co-Ordinator</w:t>
      </w:r>
    </w:p>
    <w:p w:rsidR="00830930" w:rsidRPr="003C7574" w:rsidRDefault="00830930" w:rsidP="00830930">
      <w:pPr>
        <w:spacing w:before="100" w:beforeAutospacing="1" w:after="100" w:afterAutospacing="1"/>
        <w:jc w:val="center"/>
        <w:rPr>
          <w:rFonts w:ascii="Gill Sans MT" w:eastAsia="Times New Roman" w:hAnsi="Gill Sans MT"/>
          <w:bCs/>
          <w:lang w:eastAsia="en-GB"/>
        </w:rPr>
      </w:pPr>
      <w:r w:rsidRPr="003C7574">
        <w:rPr>
          <w:rFonts w:ascii="Gill Sans MT" w:eastAsia="Times New Roman" w:hAnsi="Gill Sans MT"/>
          <w:bCs/>
          <w:i/>
          <w:lang w:eastAsia="en-GB"/>
        </w:rPr>
        <w:t>‘’Choose a job you love and you will never have to work a day in your life.’’</w:t>
      </w:r>
      <w:r w:rsidRPr="003C7574">
        <w:rPr>
          <w:rFonts w:ascii="Gill Sans MT" w:eastAsia="Times New Roman" w:hAnsi="Gill Sans MT"/>
          <w:bCs/>
          <w:lang w:eastAsia="en-GB"/>
        </w:rPr>
        <w:t xml:space="preserve"> - Confucius</w:t>
      </w:r>
    </w:p>
    <w:p w:rsidR="00830930" w:rsidRPr="003C7574" w:rsidRDefault="00830930" w:rsidP="00830930">
      <w:pPr>
        <w:spacing w:before="100" w:beforeAutospacing="1" w:after="100" w:afterAutospacing="1"/>
        <w:rPr>
          <w:rFonts w:ascii="Gill Sans MT" w:eastAsia="Times New Roman" w:hAnsi="Gill Sans MT"/>
          <w:b/>
          <w:bCs/>
          <w:sz w:val="18"/>
          <w:szCs w:val="16"/>
          <w:lang w:eastAsia="en-GB"/>
        </w:rPr>
      </w:pPr>
      <w:r w:rsidRPr="003C7574">
        <w:rPr>
          <w:rFonts w:ascii="Gill Sans MT" w:eastAsia="Times New Roman" w:hAnsi="Gill Sans MT"/>
          <w:b/>
          <w:bCs/>
          <w:sz w:val="16"/>
          <w:szCs w:val="16"/>
          <w:lang w:eastAsia="en-GB"/>
        </w:rPr>
        <w:t xml:space="preserve">Charity </w:t>
      </w:r>
      <w:r w:rsidRPr="003C7574">
        <w:rPr>
          <w:rFonts w:ascii="Gill Sans MT" w:eastAsia="Times New Roman" w:hAnsi="Gill Sans MT"/>
          <w:b/>
          <w:bCs/>
          <w:sz w:val="18"/>
          <w:szCs w:val="16"/>
          <w:lang w:eastAsia="en-GB"/>
        </w:rPr>
        <w:t>Number: 1126806</w:t>
      </w:r>
    </w:p>
    <w:p w:rsidR="00830930" w:rsidRPr="003C7574" w:rsidRDefault="00830930" w:rsidP="00830930">
      <w:pPr>
        <w:spacing w:after="0"/>
        <w:outlineLvl w:val="0"/>
        <w:rPr>
          <w:rFonts w:ascii="Gill Sans MT" w:eastAsia="Arial Unicode MS" w:hAnsi="Gill Sans MT"/>
          <w:color w:val="000000"/>
          <w:u w:color="000000"/>
        </w:rPr>
      </w:pPr>
      <w:r w:rsidRPr="003C7574">
        <w:rPr>
          <w:rFonts w:ascii="Gill Sans MT" w:eastAsia="Arial Unicode MS" w:hAnsi="Gill Sans MT"/>
          <w:b/>
          <w:color w:val="000000"/>
          <w:u w:color="000000"/>
        </w:rPr>
        <w:t>Based:</w:t>
      </w:r>
      <w:r w:rsidRPr="003C7574">
        <w:rPr>
          <w:rFonts w:ascii="Gill Sans MT" w:eastAsia="Arial Unicode MS" w:hAnsi="Gill Sans MT"/>
          <w:color w:val="000000"/>
          <w:u w:color="000000"/>
        </w:rPr>
        <w:t xml:space="preserve"> </w:t>
      </w:r>
      <w:proofErr w:type="spellStart"/>
      <w:r w:rsidRPr="003C7574">
        <w:rPr>
          <w:rFonts w:ascii="Gill Sans MT" w:eastAsia="Arial Unicode MS" w:hAnsi="Gill Sans MT"/>
          <w:color w:val="000000"/>
          <w:u w:color="000000"/>
        </w:rPr>
        <w:t>Calderstones</w:t>
      </w:r>
      <w:proofErr w:type="spellEnd"/>
      <w:r w:rsidRPr="003C7574">
        <w:rPr>
          <w:rFonts w:ascii="Gill Sans MT" w:eastAsia="Arial Unicode MS" w:hAnsi="Gill Sans MT"/>
          <w:color w:val="000000"/>
          <w:u w:color="000000"/>
        </w:rPr>
        <w:t xml:space="preserve"> Mansion House, Liverpool, L18 3JB</w:t>
      </w:r>
    </w:p>
    <w:p w:rsidR="00830930" w:rsidRPr="003C7574" w:rsidRDefault="00830930" w:rsidP="00830930">
      <w:pPr>
        <w:spacing w:after="0"/>
        <w:outlineLvl w:val="0"/>
        <w:rPr>
          <w:rFonts w:ascii="Gill Sans MT" w:eastAsia="Arial Unicode MS" w:hAnsi="Gill Sans MT"/>
          <w:color w:val="000000"/>
          <w:u w:color="000000"/>
        </w:rPr>
      </w:pPr>
      <w:r w:rsidRPr="003C7574">
        <w:rPr>
          <w:rFonts w:ascii="Gill Sans MT" w:eastAsia="Arial Unicode MS" w:hAnsi="Gill Sans MT"/>
          <w:b/>
          <w:color w:val="000000"/>
          <w:u w:color="000000"/>
        </w:rPr>
        <w:t>Reporting to</w:t>
      </w:r>
      <w:r w:rsidRPr="003C7574">
        <w:rPr>
          <w:rFonts w:ascii="Gill Sans MT" w:eastAsia="Arial Unicode MS" w:hAnsi="Gill Sans MT"/>
          <w:color w:val="000000"/>
          <w:u w:color="000000"/>
        </w:rPr>
        <w:t>: Finance Manager</w:t>
      </w:r>
    </w:p>
    <w:p w:rsidR="00830930" w:rsidRPr="003C7574" w:rsidRDefault="00830930" w:rsidP="00830930">
      <w:pPr>
        <w:spacing w:after="0"/>
        <w:outlineLvl w:val="0"/>
        <w:rPr>
          <w:rFonts w:ascii="Gill Sans MT" w:eastAsia="Arial Unicode MS" w:hAnsi="Gill Sans MT"/>
          <w:color w:val="000000"/>
          <w:u w:color="000000"/>
        </w:rPr>
      </w:pPr>
      <w:r w:rsidRPr="003C7574">
        <w:rPr>
          <w:rFonts w:ascii="Gill Sans MT" w:eastAsia="Arial Unicode MS" w:hAnsi="Gill Sans MT"/>
          <w:b/>
          <w:color w:val="000000"/>
          <w:u w:color="000000"/>
        </w:rPr>
        <w:t>Salary:</w:t>
      </w:r>
      <w:r w:rsidRPr="003C7574">
        <w:rPr>
          <w:rFonts w:ascii="Gill Sans MT" w:eastAsia="Arial Unicode MS" w:hAnsi="Gill Sans MT"/>
          <w:color w:val="000000"/>
          <w:u w:color="000000"/>
        </w:rPr>
        <w:t xml:space="preserve">  £18,000-£20,000 per annum</w:t>
      </w:r>
    </w:p>
    <w:p w:rsidR="00830930" w:rsidRPr="003C7574" w:rsidRDefault="00830930" w:rsidP="00830930">
      <w:pPr>
        <w:spacing w:after="0"/>
        <w:outlineLvl w:val="0"/>
        <w:rPr>
          <w:rFonts w:ascii="Gill Sans MT" w:eastAsia="Arial Unicode MS" w:hAnsi="Gill Sans MT"/>
          <w:color w:val="000000"/>
          <w:u w:color="000000"/>
        </w:rPr>
      </w:pPr>
      <w:r w:rsidRPr="003C7574">
        <w:rPr>
          <w:rFonts w:ascii="Gill Sans MT" w:eastAsia="Arial Unicode MS" w:hAnsi="Gill Sans MT"/>
          <w:b/>
          <w:color w:val="000000"/>
          <w:u w:color="000000"/>
        </w:rPr>
        <w:t>Hours:</w:t>
      </w:r>
      <w:r w:rsidRPr="003C7574">
        <w:rPr>
          <w:rFonts w:ascii="Gill Sans MT" w:eastAsia="Arial Unicode MS" w:hAnsi="Gill Sans MT"/>
          <w:color w:val="000000"/>
          <w:u w:color="000000"/>
        </w:rPr>
        <w:t xml:space="preserve"> 35 hours per week, 30 days annual leave</w:t>
      </w:r>
    </w:p>
    <w:p w:rsidR="00830930" w:rsidRPr="003C7574" w:rsidRDefault="00830930" w:rsidP="00830930">
      <w:pPr>
        <w:spacing w:after="0"/>
        <w:outlineLvl w:val="0"/>
        <w:rPr>
          <w:rFonts w:ascii="Gill Sans MT" w:eastAsia="Arial Unicode MS" w:hAnsi="Gill Sans MT"/>
          <w:color w:val="000000"/>
          <w:u w:color="000000"/>
        </w:rPr>
      </w:pPr>
      <w:r w:rsidRPr="003C7574">
        <w:rPr>
          <w:rFonts w:ascii="Gill Sans MT" w:eastAsia="Arial Unicode MS" w:hAnsi="Gill Sans MT"/>
          <w:b/>
          <w:color w:val="000000"/>
          <w:u w:color="000000"/>
        </w:rPr>
        <w:t>Duration:</w:t>
      </w:r>
      <w:r w:rsidRPr="003C7574">
        <w:rPr>
          <w:rFonts w:ascii="Gill Sans MT" w:eastAsia="Arial Unicode MS" w:hAnsi="Gill Sans MT"/>
          <w:color w:val="000000"/>
          <w:u w:color="000000"/>
        </w:rPr>
        <w:t xml:space="preserve"> Permanent</w:t>
      </w:r>
    </w:p>
    <w:p w:rsidR="00830930" w:rsidRPr="003C7574" w:rsidRDefault="00830930" w:rsidP="00830930">
      <w:pPr>
        <w:rPr>
          <w:rFonts w:ascii="Gill Sans MT" w:eastAsia="Times New Roman" w:hAnsi="Gill Sans MT"/>
          <w:b/>
          <w:bCs/>
          <w:lang w:eastAsia="en-GB"/>
        </w:rPr>
      </w:pPr>
    </w:p>
    <w:p w:rsidR="005E6440" w:rsidRPr="004B6266" w:rsidRDefault="005E6440" w:rsidP="005E6440">
      <w:pPr>
        <w:spacing w:before="100" w:beforeAutospacing="1" w:after="100" w:afterAutospacing="1"/>
        <w:rPr>
          <w:rFonts w:ascii="Gill Sans MT" w:eastAsia="Times New Roman" w:hAnsi="Gill Sans MT"/>
          <w:b/>
          <w:bCs/>
          <w:lang w:eastAsia="en-GB"/>
        </w:rPr>
      </w:pPr>
      <w:r w:rsidRPr="004B6266">
        <w:rPr>
          <w:rFonts w:ascii="Gill Sans MT" w:eastAsia="Times New Roman" w:hAnsi="Gill Sans MT"/>
          <w:b/>
          <w:bCs/>
          <w:lang w:eastAsia="en-GB"/>
        </w:rPr>
        <w:t xml:space="preserve">About The Reader </w:t>
      </w:r>
    </w:p>
    <w:p w:rsidR="005E6440" w:rsidRPr="004B6266" w:rsidRDefault="005E6440" w:rsidP="005E6440">
      <w:pPr>
        <w:spacing w:before="100" w:beforeAutospacing="1" w:after="100" w:afterAutospacing="1"/>
        <w:ind w:left="420"/>
        <w:jc w:val="both"/>
        <w:rPr>
          <w:rFonts w:ascii="Gill Sans MT" w:hAnsi="Gill Sans MT"/>
        </w:rPr>
      </w:pPr>
      <w:r w:rsidRPr="004B6266">
        <w:rPr>
          <w:rFonts w:ascii="Gill Sans MT" w:hAnsi="Gill Sans MT"/>
        </w:rPr>
        <w:t xml:space="preserve">‘Sometimes I can relate the story to my own life, like with </w:t>
      </w:r>
      <w:r w:rsidRPr="004B6266">
        <w:rPr>
          <w:rFonts w:ascii="Gill Sans MT" w:hAnsi="Gill Sans MT"/>
          <w:i/>
        </w:rPr>
        <w:t>The Old Man and the Sea,</w:t>
      </w:r>
      <w:r w:rsidRPr="004B6266">
        <w:rPr>
          <w:rFonts w:ascii="Gill Sans MT" w:hAnsi="Gill Sans MT"/>
        </w:rPr>
        <w:t xml:space="preserve"> that feeling of limbo, being stuck, that’s what I felt like before I came to the group.’</w:t>
      </w:r>
    </w:p>
    <w:p w:rsidR="005E6440" w:rsidRPr="004B6266" w:rsidRDefault="005E6440" w:rsidP="005E6440">
      <w:pPr>
        <w:spacing w:before="100" w:beforeAutospacing="1" w:after="100" w:afterAutospacing="1"/>
        <w:jc w:val="both"/>
        <w:rPr>
          <w:rFonts w:ascii="Gill Sans MT" w:hAnsi="Gill Sans MT"/>
        </w:rPr>
      </w:pPr>
      <w:r w:rsidRPr="004B6266">
        <w:rPr>
          <w:rFonts w:ascii="Gill Sans MT" w:hAnsi="Gill Sans MT"/>
        </w:rPr>
        <w:t xml:space="preserve">The Reader is a fast-growing social enterprise with a national and international remit that develops innovative shared reading-aloud groups in diverse communities across society.  Head office is in our home city of Liverpool but we have teams in London, the North East, the South West, Scotland Wales, as well as a national prisons project in 6 locations, and work in Northern Ireland, Belgium and Denmark. </w:t>
      </w:r>
    </w:p>
    <w:p w:rsidR="005E6440" w:rsidRPr="004B6266" w:rsidRDefault="005E6440" w:rsidP="005E6440">
      <w:pPr>
        <w:spacing w:before="100" w:beforeAutospacing="1" w:after="100" w:afterAutospacing="1"/>
        <w:jc w:val="both"/>
        <w:rPr>
          <w:rFonts w:ascii="Gill Sans MT" w:hAnsi="Gill Sans MT"/>
        </w:rPr>
      </w:pPr>
      <w:r w:rsidRPr="004B6266">
        <w:rPr>
          <w:rFonts w:ascii="Gill Sans MT" w:hAnsi="Gill Sans MT"/>
        </w:rPr>
        <w:t xml:space="preserve">We are hard-working, hugely ambitious and aim for the highest standards of quality in all aspects of our work.  We want to make shared reading the norm in all walks of life. </w:t>
      </w:r>
    </w:p>
    <w:p w:rsidR="005E6440" w:rsidRPr="004B6266" w:rsidRDefault="005E6440" w:rsidP="005E6440">
      <w:pPr>
        <w:spacing w:before="100" w:beforeAutospacing="1" w:after="100" w:afterAutospacing="1"/>
        <w:jc w:val="both"/>
        <w:rPr>
          <w:rFonts w:ascii="Gill Sans MT" w:hAnsi="Gill Sans MT"/>
        </w:rPr>
      </w:pPr>
      <w:r w:rsidRPr="004B6266">
        <w:rPr>
          <w:rFonts w:ascii="Gill Sans MT" w:hAnsi="Gill Sans MT"/>
        </w:rPr>
        <w:t>We believe that literature is a force for social good that can be used to build community and enhance lives, reduce social isolation and help people to maximise their potential. Our work encourages people of all ages and backgrounds, in whatever life situation they find themselves, to become readers, to extend their reading habits, and to share their reading experiences with others.</w:t>
      </w:r>
    </w:p>
    <w:p w:rsidR="005E6440" w:rsidRDefault="005E6440" w:rsidP="005E6440">
      <w:pPr>
        <w:autoSpaceDE w:val="0"/>
        <w:autoSpaceDN w:val="0"/>
        <w:adjustRightInd w:val="0"/>
        <w:spacing w:before="100" w:beforeAutospacing="1" w:after="100" w:afterAutospacing="1"/>
        <w:jc w:val="both"/>
        <w:rPr>
          <w:rFonts w:ascii="Gill Sans MT" w:eastAsia="Times New Roman" w:hAnsi="Gill Sans MT" w:cs="Calibri"/>
          <w:szCs w:val="20"/>
          <w:lang w:eastAsia="en-GB"/>
        </w:rPr>
      </w:pPr>
      <w:r>
        <w:rPr>
          <w:rFonts w:ascii="Gill Sans MT" w:eastAsia="Times New Roman" w:hAnsi="Gill Sans MT" w:cs="Calibri"/>
          <w:szCs w:val="20"/>
          <w:lang w:eastAsia="en-GB"/>
        </w:rPr>
        <w:t>The Reader</w:t>
      </w:r>
      <w:r w:rsidRPr="004B6266">
        <w:rPr>
          <w:rFonts w:ascii="Gill Sans MT" w:eastAsia="Times New Roman" w:hAnsi="Gill Sans MT" w:cs="Calibri"/>
          <w:szCs w:val="20"/>
          <w:lang w:eastAsia="en-GB"/>
        </w:rPr>
        <w:t xml:space="preserve"> works with over 5,000 people through 370 weekly groups, events and activities; from pre-schoolers to people at the end of life, and across a number of different sectors, including, but not limited to the Education, Criminal Justice and Mental Health Sectors.</w:t>
      </w:r>
    </w:p>
    <w:p w:rsidR="00741543" w:rsidRDefault="00741543" w:rsidP="005E6440">
      <w:pPr>
        <w:autoSpaceDE w:val="0"/>
        <w:autoSpaceDN w:val="0"/>
        <w:adjustRightInd w:val="0"/>
        <w:spacing w:before="100" w:beforeAutospacing="1" w:after="100" w:afterAutospacing="1"/>
        <w:jc w:val="both"/>
        <w:rPr>
          <w:rFonts w:ascii="Gill Sans MT" w:eastAsia="Times New Roman" w:hAnsi="Gill Sans MT" w:cs="Calibri"/>
          <w:szCs w:val="20"/>
          <w:lang w:eastAsia="en-GB"/>
        </w:rPr>
      </w:pPr>
    </w:p>
    <w:p w:rsidR="005E6440" w:rsidRPr="004B6266" w:rsidRDefault="005E6440" w:rsidP="005E6440">
      <w:pPr>
        <w:spacing w:after="0"/>
        <w:rPr>
          <w:rFonts w:ascii="Gill Sans MT" w:hAnsi="Gill Sans MT"/>
        </w:rPr>
      </w:pPr>
      <w:r w:rsidRPr="004B6266">
        <w:rPr>
          <w:rFonts w:ascii="Gill Sans MT" w:hAnsi="Gill Sans MT"/>
          <w:b/>
        </w:rPr>
        <w:t>Our beliefs and values</w:t>
      </w:r>
    </w:p>
    <w:p w:rsidR="005E6440" w:rsidRPr="004B6266" w:rsidRDefault="005E6440" w:rsidP="005E6440">
      <w:pPr>
        <w:spacing w:after="0"/>
        <w:ind w:left="420"/>
        <w:rPr>
          <w:rFonts w:ascii="Gill Sans MT" w:hAnsi="Gill Sans MT"/>
        </w:rPr>
      </w:pPr>
    </w:p>
    <w:p w:rsidR="005E6440" w:rsidRPr="004B6266" w:rsidRDefault="005E6440" w:rsidP="005E6440">
      <w:pPr>
        <w:spacing w:after="0"/>
        <w:rPr>
          <w:rFonts w:ascii="Gill Sans MT" w:hAnsi="Gill Sans MT"/>
        </w:rPr>
      </w:pPr>
      <w:r w:rsidRPr="004B6266">
        <w:rPr>
          <w:rFonts w:ascii="Gill Sans MT" w:hAnsi="Gill Sans MT"/>
        </w:rPr>
        <w:t>Our beliefs and values shape our culture and guide us in our work both internally and externally. These are principles that we hope will help everyone who works for us, everyone who works with us and everyone with whom we read understand who we are, what we stand for and how we do things.</w:t>
      </w:r>
    </w:p>
    <w:p w:rsidR="005E6440" w:rsidRPr="004B6266" w:rsidRDefault="005E6440" w:rsidP="005E6440">
      <w:pPr>
        <w:spacing w:after="0"/>
        <w:ind w:left="420"/>
        <w:rPr>
          <w:rFonts w:ascii="Gill Sans MT" w:hAnsi="Gill Sans MT"/>
        </w:rPr>
      </w:pPr>
    </w:p>
    <w:p w:rsidR="005E6440" w:rsidRPr="004B6266" w:rsidRDefault="005E6440" w:rsidP="005E6440">
      <w:pPr>
        <w:spacing w:after="0"/>
        <w:rPr>
          <w:rFonts w:ascii="Gill Sans MT" w:hAnsi="Gill Sans MT"/>
        </w:rPr>
      </w:pPr>
      <w:r w:rsidRPr="004B6266">
        <w:rPr>
          <w:rFonts w:ascii="Gill Sans MT" w:hAnsi="Gill Sans MT"/>
        </w:rPr>
        <w:t>It’s really important that we recruit people who feel they can work in accordance with these values:</w:t>
      </w:r>
    </w:p>
    <w:p w:rsidR="005E6440" w:rsidRPr="004B6266" w:rsidRDefault="005E6440" w:rsidP="005E6440">
      <w:pPr>
        <w:spacing w:after="0"/>
        <w:ind w:left="780"/>
        <w:rPr>
          <w:rFonts w:ascii="Gill Sans MT" w:hAnsi="Gill Sans MT"/>
        </w:rPr>
      </w:pPr>
    </w:p>
    <w:p w:rsidR="005E6440" w:rsidRPr="004B6266" w:rsidRDefault="005E6440" w:rsidP="005E6440">
      <w:pPr>
        <w:numPr>
          <w:ilvl w:val="0"/>
          <w:numId w:val="5"/>
        </w:numPr>
        <w:spacing w:after="0"/>
        <w:rPr>
          <w:rFonts w:ascii="Gill Sans MT" w:hAnsi="Gill Sans MT"/>
        </w:rPr>
      </w:pPr>
      <w:r w:rsidRPr="004B6266">
        <w:rPr>
          <w:rFonts w:ascii="Gill Sans MT" w:hAnsi="Gill Sans MT"/>
        </w:rPr>
        <w:t xml:space="preserve">Great literature is at our heart </w:t>
      </w:r>
      <w:r w:rsidRPr="004B6266">
        <w:rPr>
          <w:rFonts w:ascii="Gill Sans MT" w:hAnsi="Gill Sans MT"/>
        </w:rPr>
        <w:tab/>
      </w:r>
    </w:p>
    <w:p w:rsidR="005E6440" w:rsidRPr="004B6266" w:rsidRDefault="005E6440" w:rsidP="005E6440">
      <w:pPr>
        <w:numPr>
          <w:ilvl w:val="0"/>
          <w:numId w:val="5"/>
        </w:numPr>
        <w:spacing w:after="0"/>
        <w:rPr>
          <w:rFonts w:ascii="Gill Sans MT" w:hAnsi="Gill Sans MT"/>
        </w:rPr>
      </w:pPr>
      <w:r w:rsidRPr="004B6266">
        <w:rPr>
          <w:rFonts w:ascii="Gill Sans MT" w:hAnsi="Gill Sans MT"/>
        </w:rPr>
        <w:t>We read to lead</w:t>
      </w:r>
    </w:p>
    <w:p w:rsidR="005E6440" w:rsidRPr="004B6266" w:rsidRDefault="005E6440" w:rsidP="005E6440">
      <w:pPr>
        <w:numPr>
          <w:ilvl w:val="0"/>
          <w:numId w:val="5"/>
        </w:numPr>
        <w:spacing w:after="0"/>
        <w:rPr>
          <w:rFonts w:ascii="Gill Sans MT" w:hAnsi="Gill Sans MT"/>
        </w:rPr>
      </w:pPr>
      <w:r w:rsidRPr="004B6266">
        <w:rPr>
          <w:rFonts w:ascii="Gill Sans MT" w:hAnsi="Gill Sans MT"/>
        </w:rPr>
        <w:t>We are kind but bold</w:t>
      </w:r>
    </w:p>
    <w:p w:rsidR="005E6440" w:rsidRPr="004B6266" w:rsidRDefault="005E6440" w:rsidP="005E6440">
      <w:pPr>
        <w:numPr>
          <w:ilvl w:val="0"/>
          <w:numId w:val="5"/>
        </w:numPr>
        <w:spacing w:after="0"/>
        <w:rPr>
          <w:rFonts w:ascii="Gill Sans MT" w:hAnsi="Gill Sans MT"/>
        </w:rPr>
      </w:pPr>
      <w:r w:rsidRPr="004B6266">
        <w:rPr>
          <w:rFonts w:ascii="Gill Sans MT" w:hAnsi="Gill Sans MT"/>
        </w:rPr>
        <w:t xml:space="preserve">We respect individuality but work as a team </w:t>
      </w:r>
    </w:p>
    <w:p w:rsidR="005E6440" w:rsidRPr="004B6266" w:rsidRDefault="005E6440" w:rsidP="005E6440">
      <w:pPr>
        <w:numPr>
          <w:ilvl w:val="0"/>
          <w:numId w:val="5"/>
        </w:numPr>
        <w:spacing w:after="0"/>
        <w:rPr>
          <w:rFonts w:ascii="Gill Sans MT" w:hAnsi="Gill Sans MT"/>
        </w:rPr>
      </w:pPr>
      <w:r w:rsidRPr="004B6266">
        <w:rPr>
          <w:rFonts w:ascii="Gill Sans MT" w:hAnsi="Gill Sans MT"/>
        </w:rPr>
        <w:t>We value innovation and find ways to live with change</w:t>
      </w:r>
    </w:p>
    <w:p w:rsidR="005E6440" w:rsidRPr="004B6266" w:rsidRDefault="005E6440" w:rsidP="005E6440">
      <w:pPr>
        <w:numPr>
          <w:ilvl w:val="0"/>
          <w:numId w:val="5"/>
        </w:numPr>
        <w:spacing w:after="0"/>
        <w:rPr>
          <w:rFonts w:ascii="Gill Sans MT" w:hAnsi="Gill Sans MT"/>
        </w:rPr>
      </w:pPr>
      <w:r w:rsidRPr="004B6266">
        <w:rPr>
          <w:rFonts w:ascii="Gill Sans MT" w:hAnsi="Gill Sans MT"/>
        </w:rPr>
        <w:t>We have strong boundaries and are well supported</w:t>
      </w:r>
    </w:p>
    <w:p w:rsidR="005E6440" w:rsidRPr="004B6266" w:rsidRDefault="005E6440" w:rsidP="005E6440">
      <w:pPr>
        <w:numPr>
          <w:ilvl w:val="0"/>
          <w:numId w:val="5"/>
        </w:numPr>
        <w:spacing w:after="0"/>
        <w:rPr>
          <w:rFonts w:ascii="Gill Sans MT" w:hAnsi="Gill Sans MT"/>
        </w:rPr>
      </w:pPr>
      <w:r w:rsidRPr="004B6266">
        <w:rPr>
          <w:rFonts w:ascii="Gill Sans MT" w:hAnsi="Gill Sans MT"/>
        </w:rPr>
        <w:t>We celebrate success but learn from our mistakes</w:t>
      </w:r>
    </w:p>
    <w:p w:rsidR="005E6440" w:rsidRPr="004B6266" w:rsidRDefault="005E6440" w:rsidP="005E6440">
      <w:pPr>
        <w:numPr>
          <w:ilvl w:val="0"/>
          <w:numId w:val="5"/>
        </w:numPr>
        <w:spacing w:after="0"/>
        <w:rPr>
          <w:rFonts w:ascii="Gill Sans MT" w:hAnsi="Gill Sans MT"/>
        </w:rPr>
      </w:pPr>
      <w:r w:rsidRPr="004B6266">
        <w:rPr>
          <w:rFonts w:ascii="Gill Sans MT" w:hAnsi="Gill Sans MT"/>
        </w:rPr>
        <w:t>We work whole-heartedly and value our wellbeing</w:t>
      </w:r>
    </w:p>
    <w:p w:rsidR="005E6440" w:rsidRPr="004B6266" w:rsidRDefault="005E6440" w:rsidP="005E6440">
      <w:pPr>
        <w:spacing w:after="0"/>
        <w:ind w:left="420"/>
        <w:rPr>
          <w:rFonts w:ascii="Gill Sans MT" w:hAnsi="Gill Sans MT"/>
        </w:rPr>
      </w:pPr>
    </w:p>
    <w:p w:rsidR="005E6440" w:rsidRPr="004B6266" w:rsidRDefault="005E6440" w:rsidP="005E6440">
      <w:pPr>
        <w:spacing w:after="0"/>
        <w:rPr>
          <w:rFonts w:ascii="Gill Sans MT" w:hAnsi="Gill Sans MT"/>
        </w:rPr>
      </w:pPr>
      <w:r w:rsidRPr="004B6266">
        <w:rPr>
          <w:rFonts w:ascii="Gill Sans MT" w:hAnsi="Gill Sans MT"/>
        </w:rPr>
        <w:t>This role sits at the centre of our shared reading work and combines and embodies many of the above, especially ‘Great literature is at our heart’, ‘We are kind but bold’ and, ‘We have strong boundaries and are well supported’.</w:t>
      </w:r>
    </w:p>
    <w:p w:rsidR="005E6440" w:rsidRPr="004B6266" w:rsidRDefault="005E6440" w:rsidP="005E6440">
      <w:pPr>
        <w:spacing w:after="0"/>
        <w:ind w:left="420"/>
        <w:rPr>
          <w:rFonts w:ascii="Gill Sans MT" w:hAnsi="Gill Sans MT"/>
        </w:rPr>
      </w:pPr>
    </w:p>
    <w:p w:rsidR="005E6440" w:rsidRDefault="005E6440" w:rsidP="005E6440">
      <w:pPr>
        <w:spacing w:after="0"/>
        <w:rPr>
          <w:rStyle w:val="Hyperlink"/>
          <w:rFonts w:ascii="Gill Sans MT" w:eastAsia="Times New Roman" w:hAnsi="Gill Sans MT" w:cs="Calibri"/>
          <w:lang w:eastAsia="en-GB"/>
        </w:rPr>
      </w:pPr>
      <w:r w:rsidRPr="004B6266">
        <w:rPr>
          <w:rFonts w:ascii="Gill Sans MT" w:eastAsia="Times New Roman" w:hAnsi="Gill Sans MT" w:cs="Calibri"/>
          <w:lang w:eastAsia="en-GB"/>
        </w:rPr>
        <w:t xml:space="preserve">Please read more about our purpose, beliefs and values here:  </w:t>
      </w:r>
      <w:hyperlink r:id="rId10" w:history="1">
        <w:r w:rsidRPr="00903D83">
          <w:rPr>
            <w:rStyle w:val="Hyperlink"/>
          </w:rPr>
          <w:t>http://www.thereader.org.uk/who-we-are/our-values-and-beliefs.aspx</w:t>
        </w:r>
      </w:hyperlink>
      <w:r>
        <w:t xml:space="preserve"> </w:t>
      </w:r>
    </w:p>
    <w:p w:rsidR="00830930" w:rsidRPr="003C7574" w:rsidRDefault="00830930" w:rsidP="00830930">
      <w:pPr>
        <w:spacing w:before="100" w:after="100" w:line="300" w:lineRule="atLeast"/>
        <w:rPr>
          <w:rFonts w:ascii="Gill Sans MT" w:hAnsi="Gill Sans MT"/>
          <w:b/>
        </w:rPr>
      </w:pPr>
      <w:r w:rsidRPr="003C7574">
        <w:rPr>
          <w:rFonts w:ascii="Gill Sans MT" w:hAnsi="Gill Sans MT"/>
          <w:b/>
        </w:rPr>
        <w:t>About this post</w:t>
      </w:r>
    </w:p>
    <w:p w:rsidR="00830930" w:rsidRPr="003C7574" w:rsidRDefault="00830930" w:rsidP="00830930">
      <w:pPr>
        <w:spacing w:before="100" w:after="100" w:line="300" w:lineRule="atLeast"/>
        <w:jc w:val="center"/>
        <w:rPr>
          <w:rFonts w:ascii="Gill Sans MT" w:hAnsi="Gill Sans MT"/>
        </w:rPr>
      </w:pPr>
      <w:r w:rsidRPr="003C7574">
        <w:rPr>
          <w:rFonts w:ascii="Gill Sans MT" w:hAnsi="Gill Sans MT"/>
          <w:i/>
        </w:rPr>
        <w:t>“A writer only begins a book. A reader finishes it.” </w:t>
      </w:r>
      <w:r w:rsidRPr="003C7574">
        <w:rPr>
          <w:rFonts w:ascii="Gill Sans MT" w:hAnsi="Gill Sans MT"/>
        </w:rPr>
        <w:t xml:space="preserve"> - Samuel Johnson</w:t>
      </w:r>
    </w:p>
    <w:p w:rsidR="00830930" w:rsidRDefault="00830930" w:rsidP="005E6440">
      <w:pPr>
        <w:spacing w:after="0" w:line="240" w:lineRule="auto"/>
        <w:jc w:val="both"/>
        <w:rPr>
          <w:rFonts w:ascii="Gill Sans MT" w:eastAsia="Gill Sans MT" w:hAnsi="Gill Sans MT"/>
          <w:b/>
          <w:lang w:val="en-US"/>
        </w:rPr>
      </w:pPr>
      <w:r w:rsidRPr="003C7574">
        <w:rPr>
          <w:rFonts w:ascii="Gill Sans MT" w:eastAsia="Gill Sans MT" w:hAnsi="Gill Sans MT"/>
          <w:color w:val="000000"/>
          <w:lang w:val="en-US"/>
        </w:rPr>
        <w:t>This role calls for an exceptionally highly-motivated and dedicated person.</w:t>
      </w:r>
      <w:r w:rsidRPr="003C7574">
        <w:rPr>
          <w:rFonts w:ascii="Gill Sans MT" w:eastAsia="Gill Sans MT" w:hAnsi="Gill Sans MT"/>
          <w:b/>
          <w:lang w:val="en-US"/>
        </w:rPr>
        <w:t xml:space="preserve"> </w:t>
      </w:r>
      <w:r w:rsidRPr="003C7574">
        <w:rPr>
          <w:rFonts w:ascii="Gill Sans MT" w:eastAsia="Gill Sans MT" w:hAnsi="Gill Sans MT"/>
          <w:lang w:val="en-US"/>
        </w:rPr>
        <w:t>Reporting to the Finance Manager, you will assist in the successful management of The Reader and its social enterprises day to day finances.</w:t>
      </w:r>
    </w:p>
    <w:p w:rsidR="005E6440" w:rsidRPr="005E6440" w:rsidRDefault="005E6440" w:rsidP="005E6440">
      <w:pPr>
        <w:spacing w:after="0" w:line="240" w:lineRule="auto"/>
        <w:jc w:val="both"/>
        <w:rPr>
          <w:rFonts w:ascii="Gill Sans MT" w:eastAsia="Gill Sans MT" w:hAnsi="Gill Sans MT"/>
          <w:b/>
          <w:lang w:val="en-US"/>
        </w:rPr>
      </w:pPr>
    </w:p>
    <w:p w:rsidR="00830930" w:rsidRPr="003C7574" w:rsidRDefault="00830930" w:rsidP="00830930">
      <w:pPr>
        <w:spacing w:before="100" w:after="100" w:line="300" w:lineRule="atLeast"/>
        <w:rPr>
          <w:rFonts w:ascii="Gill Sans MT" w:hAnsi="Gill Sans MT"/>
          <w:b/>
        </w:rPr>
      </w:pPr>
      <w:r w:rsidRPr="003C7574">
        <w:rPr>
          <w:rFonts w:ascii="Gill Sans MT" w:hAnsi="Gill Sans MT"/>
          <w:b/>
        </w:rPr>
        <w:t>Role Specifications:</w:t>
      </w:r>
    </w:p>
    <w:p w:rsidR="00830930" w:rsidRDefault="00830930"/>
    <w:p w:rsidR="00634A36" w:rsidRPr="00CB17C8" w:rsidRDefault="00634A36" w:rsidP="00634A36">
      <w:pPr>
        <w:pStyle w:val="ListParagraph"/>
        <w:numPr>
          <w:ilvl w:val="0"/>
          <w:numId w:val="3"/>
        </w:numPr>
        <w:rPr>
          <w:rFonts w:ascii="Gill Sans MT" w:hAnsi="Gill Sans MT"/>
        </w:rPr>
      </w:pPr>
      <w:r w:rsidRPr="00CB17C8">
        <w:rPr>
          <w:rFonts w:ascii="Gill Sans MT" w:hAnsi="Gill Sans MT"/>
        </w:rPr>
        <w:t xml:space="preserve">To support the Finance Manager </w:t>
      </w:r>
      <w:r w:rsidR="00A54091" w:rsidRPr="00CB17C8">
        <w:rPr>
          <w:rFonts w:ascii="Gill Sans MT" w:hAnsi="Gill Sans MT"/>
        </w:rPr>
        <w:t xml:space="preserve">in managing the core finance function of the organisation including the Community Interest Company trading </w:t>
      </w:r>
      <w:r w:rsidR="0063141B" w:rsidRPr="00CB17C8">
        <w:rPr>
          <w:rFonts w:ascii="Gill Sans MT" w:hAnsi="Gill Sans MT"/>
        </w:rPr>
        <w:t>subsidiary</w:t>
      </w:r>
    </w:p>
    <w:p w:rsidR="0063141B" w:rsidRPr="00CB17C8" w:rsidRDefault="0063141B" w:rsidP="00634A36">
      <w:pPr>
        <w:pStyle w:val="ListParagraph"/>
        <w:numPr>
          <w:ilvl w:val="0"/>
          <w:numId w:val="3"/>
        </w:numPr>
        <w:rPr>
          <w:rFonts w:ascii="Gill Sans MT" w:hAnsi="Gill Sans MT"/>
        </w:rPr>
      </w:pPr>
      <w:r w:rsidRPr="00CB17C8">
        <w:rPr>
          <w:rFonts w:ascii="Gill Sans MT" w:hAnsi="Gill Sans MT"/>
        </w:rPr>
        <w:t>Maintain both Sales and Purchase Ledger, ensuring all invoices are dealt with in a timely manner using the Sage accounting system</w:t>
      </w:r>
    </w:p>
    <w:p w:rsidR="00CB17C8" w:rsidRPr="00CB17C8" w:rsidRDefault="00CB17C8" w:rsidP="00634A36">
      <w:pPr>
        <w:pStyle w:val="ListParagraph"/>
        <w:numPr>
          <w:ilvl w:val="0"/>
          <w:numId w:val="3"/>
        </w:numPr>
        <w:rPr>
          <w:rFonts w:ascii="Gill Sans MT" w:hAnsi="Gill Sans MT"/>
        </w:rPr>
      </w:pPr>
      <w:r w:rsidRPr="00CB17C8">
        <w:rPr>
          <w:rFonts w:ascii="Gill Sans MT" w:hAnsi="Gill Sans MT"/>
        </w:rPr>
        <w:t>Purchase order processing</w:t>
      </w:r>
    </w:p>
    <w:p w:rsidR="0063141B" w:rsidRPr="00CB17C8" w:rsidRDefault="0063141B" w:rsidP="00634A36">
      <w:pPr>
        <w:pStyle w:val="ListParagraph"/>
        <w:numPr>
          <w:ilvl w:val="0"/>
          <w:numId w:val="3"/>
        </w:numPr>
        <w:rPr>
          <w:rFonts w:ascii="Gill Sans MT" w:hAnsi="Gill Sans MT"/>
        </w:rPr>
      </w:pPr>
      <w:r w:rsidRPr="00CB17C8">
        <w:rPr>
          <w:rFonts w:ascii="Gill Sans MT" w:hAnsi="Gill Sans MT"/>
        </w:rPr>
        <w:t>Weekly bank reconciliations</w:t>
      </w:r>
    </w:p>
    <w:p w:rsidR="0063141B" w:rsidRPr="00CB17C8" w:rsidRDefault="0063141B" w:rsidP="00634A36">
      <w:pPr>
        <w:pStyle w:val="ListParagraph"/>
        <w:numPr>
          <w:ilvl w:val="0"/>
          <w:numId w:val="3"/>
        </w:numPr>
        <w:rPr>
          <w:rFonts w:ascii="Gill Sans MT" w:hAnsi="Gill Sans MT"/>
        </w:rPr>
      </w:pPr>
      <w:r w:rsidRPr="00CB17C8">
        <w:rPr>
          <w:rFonts w:ascii="Gill Sans MT" w:hAnsi="Gill Sans MT"/>
        </w:rPr>
        <w:t xml:space="preserve">Cash management including </w:t>
      </w:r>
      <w:r w:rsidR="0086202A" w:rsidRPr="00CB17C8">
        <w:rPr>
          <w:rFonts w:ascii="Gill Sans MT" w:hAnsi="Gill Sans MT"/>
        </w:rPr>
        <w:t>weekly payment runs, cash banking and petty cash</w:t>
      </w:r>
    </w:p>
    <w:p w:rsidR="0086202A" w:rsidRPr="00CB17C8" w:rsidRDefault="0086202A" w:rsidP="00634A36">
      <w:pPr>
        <w:pStyle w:val="ListParagraph"/>
        <w:numPr>
          <w:ilvl w:val="0"/>
          <w:numId w:val="3"/>
        </w:numPr>
        <w:rPr>
          <w:rFonts w:ascii="Gill Sans MT" w:hAnsi="Gill Sans MT"/>
        </w:rPr>
      </w:pPr>
      <w:r w:rsidRPr="00CB17C8">
        <w:rPr>
          <w:rFonts w:ascii="Gill Sans MT" w:hAnsi="Gill Sans MT"/>
        </w:rPr>
        <w:t>Weekly &amp; Monthly payroll completion and liaising with payroll bureau as required</w:t>
      </w:r>
    </w:p>
    <w:p w:rsidR="0086202A" w:rsidRPr="00CB17C8" w:rsidRDefault="0086202A" w:rsidP="00634A36">
      <w:pPr>
        <w:pStyle w:val="ListParagraph"/>
        <w:numPr>
          <w:ilvl w:val="0"/>
          <w:numId w:val="3"/>
        </w:numPr>
        <w:rPr>
          <w:rFonts w:ascii="Gill Sans MT" w:hAnsi="Gill Sans MT"/>
        </w:rPr>
      </w:pPr>
      <w:r w:rsidRPr="00CB17C8">
        <w:rPr>
          <w:rFonts w:ascii="Gill Sans MT" w:hAnsi="Gill Sans MT"/>
        </w:rPr>
        <w:t>Pension submissions to pension providers</w:t>
      </w:r>
    </w:p>
    <w:p w:rsidR="0086202A" w:rsidRPr="00CB17C8" w:rsidRDefault="0086202A" w:rsidP="00634A36">
      <w:pPr>
        <w:pStyle w:val="ListParagraph"/>
        <w:numPr>
          <w:ilvl w:val="0"/>
          <w:numId w:val="3"/>
        </w:numPr>
        <w:rPr>
          <w:rFonts w:ascii="Gill Sans MT" w:hAnsi="Gill Sans MT"/>
        </w:rPr>
      </w:pPr>
      <w:r w:rsidRPr="00CB17C8">
        <w:rPr>
          <w:rFonts w:ascii="Gill Sans MT" w:hAnsi="Gill Sans MT"/>
        </w:rPr>
        <w:t>Credit Control</w:t>
      </w:r>
      <w:r w:rsidR="00416CC9" w:rsidRPr="00CB17C8">
        <w:rPr>
          <w:rFonts w:ascii="Gill Sans MT" w:hAnsi="Gill Sans MT"/>
        </w:rPr>
        <w:t xml:space="preserve"> including liaising with customers to resolve issues</w:t>
      </w:r>
    </w:p>
    <w:p w:rsidR="00CB17C8" w:rsidRPr="00CB17C8" w:rsidRDefault="00CB17C8" w:rsidP="00634A36">
      <w:pPr>
        <w:pStyle w:val="ListParagraph"/>
        <w:numPr>
          <w:ilvl w:val="0"/>
          <w:numId w:val="3"/>
        </w:numPr>
        <w:rPr>
          <w:rFonts w:ascii="Gill Sans MT" w:hAnsi="Gill Sans MT"/>
        </w:rPr>
      </w:pPr>
      <w:r w:rsidRPr="00CB17C8">
        <w:rPr>
          <w:rFonts w:ascii="Gill Sans MT" w:hAnsi="Gill Sans MT"/>
        </w:rPr>
        <w:t>Reconciliation of supplier statements including liaising with suppliers to resolve issues</w:t>
      </w:r>
    </w:p>
    <w:p w:rsidR="00416CC9" w:rsidRPr="00CB17C8" w:rsidRDefault="00416CC9" w:rsidP="00634A36">
      <w:pPr>
        <w:pStyle w:val="ListParagraph"/>
        <w:numPr>
          <w:ilvl w:val="0"/>
          <w:numId w:val="3"/>
        </w:numPr>
        <w:rPr>
          <w:rFonts w:ascii="Gill Sans MT" w:hAnsi="Gill Sans MT"/>
        </w:rPr>
      </w:pPr>
      <w:r w:rsidRPr="00CB17C8">
        <w:rPr>
          <w:rFonts w:ascii="Gill Sans MT" w:hAnsi="Gill Sans MT"/>
        </w:rPr>
        <w:t>Company credit card processing</w:t>
      </w:r>
    </w:p>
    <w:p w:rsidR="00416CC9" w:rsidRPr="00CB17C8" w:rsidRDefault="00CB17C8" w:rsidP="00416CC9">
      <w:pPr>
        <w:pStyle w:val="ListParagraph"/>
        <w:numPr>
          <w:ilvl w:val="0"/>
          <w:numId w:val="3"/>
        </w:numPr>
        <w:rPr>
          <w:rFonts w:ascii="Gill Sans MT" w:hAnsi="Gill Sans MT"/>
        </w:rPr>
      </w:pPr>
      <w:r w:rsidRPr="00CB17C8">
        <w:rPr>
          <w:rFonts w:ascii="Gill Sans MT" w:hAnsi="Gill Sans MT"/>
        </w:rPr>
        <w:t>Staff and Volunteer e</w:t>
      </w:r>
      <w:r w:rsidR="00416CC9" w:rsidRPr="00CB17C8">
        <w:rPr>
          <w:rFonts w:ascii="Gill Sans MT" w:hAnsi="Gill Sans MT"/>
        </w:rPr>
        <w:t>xpenses processing</w:t>
      </w:r>
      <w:r w:rsidRPr="00CB17C8">
        <w:rPr>
          <w:rFonts w:ascii="Gill Sans MT" w:hAnsi="Gill Sans MT"/>
        </w:rPr>
        <w:t xml:space="preserve"> ensuring adherence to financial procedures</w:t>
      </w:r>
    </w:p>
    <w:p w:rsidR="0086202A" w:rsidRPr="00CB17C8" w:rsidRDefault="0086202A" w:rsidP="00634A36">
      <w:pPr>
        <w:pStyle w:val="ListParagraph"/>
        <w:numPr>
          <w:ilvl w:val="0"/>
          <w:numId w:val="3"/>
        </w:numPr>
        <w:rPr>
          <w:rFonts w:ascii="Gill Sans MT" w:hAnsi="Gill Sans MT"/>
        </w:rPr>
      </w:pPr>
      <w:r w:rsidRPr="00CB17C8">
        <w:rPr>
          <w:rFonts w:ascii="Gill Sans MT" w:hAnsi="Gill Sans MT"/>
        </w:rPr>
        <w:t xml:space="preserve">Month-end accounts preparation </w:t>
      </w:r>
      <w:r w:rsidR="00416CC9" w:rsidRPr="00CB17C8">
        <w:rPr>
          <w:rFonts w:ascii="Gill Sans MT" w:hAnsi="Gill Sans MT"/>
        </w:rPr>
        <w:t xml:space="preserve">to trial balance </w:t>
      </w:r>
      <w:r w:rsidRPr="00CB17C8">
        <w:rPr>
          <w:rFonts w:ascii="Gill Sans MT" w:hAnsi="Gill Sans MT"/>
        </w:rPr>
        <w:t>including accrual and prepayment journals as required</w:t>
      </w:r>
      <w:r w:rsidR="00416CC9" w:rsidRPr="00CB17C8">
        <w:rPr>
          <w:rFonts w:ascii="Gill Sans MT" w:hAnsi="Gill Sans MT"/>
        </w:rPr>
        <w:t xml:space="preserve"> </w:t>
      </w:r>
    </w:p>
    <w:p w:rsidR="00416CC9" w:rsidRPr="00CB17C8" w:rsidRDefault="00416CC9" w:rsidP="00634A36">
      <w:pPr>
        <w:pStyle w:val="ListParagraph"/>
        <w:numPr>
          <w:ilvl w:val="0"/>
          <w:numId w:val="3"/>
        </w:numPr>
        <w:rPr>
          <w:rFonts w:ascii="Gill Sans MT" w:hAnsi="Gill Sans MT"/>
        </w:rPr>
      </w:pPr>
      <w:r w:rsidRPr="00CB17C8">
        <w:rPr>
          <w:rFonts w:ascii="Gill Sans MT" w:hAnsi="Gill Sans MT"/>
        </w:rPr>
        <w:t>Assist with month-end balance sheet reconciliations</w:t>
      </w:r>
    </w:p>
    <w:p w:rsidR="00CB17C8" w:rsidRPr="00CB17C8" w:rsidRDefault="00CB17C8" w:rsidP="00634A36">
      <w:pPr>
        <w:pStyle w:val="ListParagraph"/>
        <w:numPr>
          <w:ilvl w:val="0"/>
          <w:numId w:val="3"/>
        </w:numPr>
        <w:rPr>
          <w:rFonts w:ascii="Gill Sans MT" w:hAnsi="Gill Sans MT"/>
        </w:rPr>
      </w:pPr>
      <w:r w:rsidRPr="00CB17C8">
        <w:rPr>
          <w:rFonts w:ascii="Gill Sans MT" w:hAnsi="Gill Sans MT"/>
        </w:rPr>
        <w:t>Provide meaningful support and guidance to finance administrator</w:t>
      </w:r>
    </w:p>
    <w:p w:rsidR="00416CC9" w:rsidRPr="00CB17C8" w:rsidRDefault="00416CC9" w:rsidP="00634A36">
      <w:pPr>
        <w:pStyle w:val="ListParagraph"/>
        <w:numPr>
          <w:ilvl w:val="0"/>
          <w:numId w:val="3"/>
        </w:numPr>
        <w:rPr>
          <w:rFonts w:ascii="Gill Sans MT" w:hAnsi="Gill Sans MT"/>
        </w:rPr>
      </w:pPr>
      <w:r w:rsidRPr="00CB17C8">
        <w:rPr>
          <w:rFonts w:ascii="Gill Sans MT" w:hAnsi="Gill Sans MT"/>
        </w:rPr>
        <w:t>Support non-finance staff as required including providing advice and guidance on best practise and financial procedures</w:t>
      </w:r>
    </w:p>
    <w:p w:rsidR="00416CC9" w:rsidRPr="005E6440" w:rsidRDefault="00416CC9" w:rsidP="005E6440">
      <w:pPr>
        <w:pStyle w:val="ListParagraph"/>
        <w:numPr>
          <w:ilvl w:val="0"/>
          <w:numId w:val="3"/>
        </w:numPr>
        <w:rPr>
          <w:rFonts w:ascii="Gill Sans MT" w:hAnsi="Gill Sans MT"/>
        </w:rPr>
      </w:pPr>
      <w:r w:rsidRPr="00CB17C8">
        <w:rPr>
          <w:rFonts w:ascii="Gill Sans MT" w:hAnsi="Gill Sans MT"/>
        </w:rPr>
        <w:t>Any other duties as directed by the Finance Manager</w:t>
      </w:r>
    </w:p>
    <w:p w:rsidR="00416CC9" w:rsidRDefault="00416CC9">
      <w:pPr>
        <w:rPr>
          <w:rFonts w:ascii="Gill Sans MT" w:hAnsi="Gill Sans MT"/>
          <w:b/>
        </w:rPr>
      </w:pPr>
    </w:p>
    <w:p w:rsidR="00830930" w:rsidRDefault="00830930">
      <w:pPr>
        <w:rPr>
          <w:rFonts w:ascii="Gill Sans MT" w:hAnsi="Gill Sans MT"/>
          <w:b/>
        </w:rPr>
      </w:pPr>
      <w:r w:rsidRPr="003C7574">
        <w:rPr>
          <w:rFonts w:ascii="Gill Sans MT" w:hAnsi="Gill Sans MT"/>
          <w:b/>
        </w:rPr>
        <w:t>Person Specification</w:t>
      </w:r>
      <w:r>
        <w:rPr>
          <w:rFonts w:ascii="Gill Sans MT" w:hAnsi="Gill Sans MT"/>
          <w:b/>
        </w:rPr>
        <w:t>s:</w:t>
      </w:r>
    </w:p>
    <w:p w:rsidR="00830930" w:rsidRPr="00634A36" w:rsidRDefault="00634A36" w:rsidP="00830930">
      <w:pPr>
        <w:pStyle w:val="NormalWeb"/>
        <w:rPr>
          <w:rFonts w:ascii="Gill Sans MT" w:hAnsi="Gill Sans MT"/>
          <w:b/>
          <w:sz w:val="22"/>
          <w:szCs w:val="22"/>
        </w:rPr>
      </w:pPr>
      <w:r w:rsidRPr="00634A36">
        <w:rPr>
          <w:rFonts w:ascii="Gill Sans MT" w:hAnsi="Gill Sans MT"/>
          <w:b/>
          <w:sz w:val="22"/>
          <w:szCs w:val="22"/>
        </w:rPr>
        <w:t>Essential:</w:t>
      </w:r>
    </w:p>
    <w:p w:rsidR="00830930" w:rsidRPr="00634A36" w:rsidRDefault="00830930" w:rsidP="00830930">
      <w:pPr>
        <w:pStyle w:val="NormalWeb"/>
        <w:numPr>
          <w:ilvl w:val="0"/>
          <w:numId w:val="2"/>
        </w:numPr>
        <w:rPr>
          <w:rFonts w:ascii="Gill Sans MT" w:hAnsi="Gill Sans MT"/>
        </w:rPr>
      </w:pPr>
      <w:r w:rsidRPr="00830930">
        <w:rPr>
          <w:rFonts w:ascii="Gill Sans MT" w:hAnsi="Gill Sans MT"/>
          <w:sz w:val="22"/>
          <w:szCs w:val="22"/>
        </w:rPr>
        <w:t>AAT qualified</w:t>
      </w:r>
    </w:p>
    <w:p w:rsidR="00634A36" w:rsidRPr="00634A36" w:rsidRDefault="00634A36" w:rsidP="00634A36">
      <w:pPr>
        <w:pStyle w:val="NormalWeb"/>
        <w:numPr>
          <w:ilvl w:val="0"/>
          <w:numId w:val="2"/>
        </w:numPr>
        <w:rPr>
          <w:rFonts w:ascii="Gill Sans MT" w:hAnsi="Gill Sans MT"/>
        </w:rPr>
      </w:pPr>
      <w:r>
        <w:rPr>
          <w:rFonts w:ascii="Gill Sans MT" w:hAnsi="Gill Sans MT"/>
        </w:rPr>
        <w:t>Strong understanding of double entry bookkeeping including accruals and prepayments</w:t>
      </w:r>
    </w:p>
    <w:p w:rsidR="00830930" w:rsidRPr="00830930" w:rsidRDefault="00830930" w:rsidP="00830930">
      <w:pPr>
        <w:pStyle w:val="NormalWeb"/>
        <w:numPr>
          <w:ilvl w:val="0"/>
          <w:numId w:val="2"/>
        </w:numPr>
        <w:rPr>
          <w:rFonts w:ascii="Gill Sans MT" w:hAnsi="Gill Sans MT"/>
        </w:rPr>
      </w:pPr>
      <w:r w:rsidRPr="00830930">
        <w:rPr>
          <w:rFonts w:ascii="Gill Sans MT" w:hAnsi="Gill Sans MT"/>
          <w:sz w:val="22"/>
          <w:szCs w:val="22"/>
        </w:rPr>
        <w:t xml:space="preserve">Previous </w:t>
      </w:r>
      <w:r>
        <w:rPr>
          <w:rFonts w:ascii="Gill Sans MT" w:hAnsi="Gill Sans MT"/>
          <w:sz w:val="22"/>
          <w:szCs w:val="22"/>
        </w:rPr>
        <w:t>relevant experience in a Finance A</w:t>
      </w:r>
      <w:r w:rsidRPr="00830930">
        <w:rPr>
          <w:rFonts w:ascii="Gill Sans MT" w:hAnsi="Gill Sans MT"/>
          <w:sz w:val="22"/>
          <w:szCs w:val="22"/>
        </w:rPr>
        <w:t>dministration/</w:t>
      </w:r>
      <w:r>
        <w:rPr>
          <w:rFonts w:ascii="Gill Sans MT" w:hAnsi="Gill Sans MT"/>
          <w:sz w:val="22"/>
          <w:szCs w:val="22"/>
        </w:rPr>
        <w:t xml:space="preserve">Senior </w:t>
      </w:r>
      <w:r w:rsidRPr="00830930">
        <w:rPr>
          <w:rFonts w:ascii="Gill Sans MT" w:hAnsi="Gill Sans MT"/>
          <w:sz w:val="22"/>
          <w:szCs w:val="22"/>
        </w:rPr>
        <w:t>accounts assistant role</w:t>
      </w:r>
    </w:p>
    <w:p w:rsidR="00830930" w:rsidRPr="00830930" w:rsidRDefault="00830930" w:rsidP="00830930">
      <w:pPr>
        <w:pStyle w:val="NormalWeb"/>
        <w:numPr>
          <w:ilvl w:val="0"/>
          <w:numId w:val="2"/>
        </w:numPr>
        <w:rPr>
          <w:rFonts w:ascii="Gill Sans MT" w:hAnsi="Gill Sans MT"/>
        </w:rPr>
      </w:pPr>
      <w:r>
        <w:rPr>
          <w:rFonts w:ascii="Gill Sans MT" w:hAnsi="Gill Sans MT"/>
          <w:sz w:val="22"/>
          <w:szCs w:val="22"/>
        </w:rPr>
        <w:t>Good rounded k</w:t>
      </w:r>
      <w:r w:rsidRPr="00830930">
        <w:rPr>
          <w:rFonts w:ascii="Gill Sans MT" w:hAnsi="Gill Sans MT"/>
          <w:sz w:val="22"/>
          <w:szCs w:val="22"/>
        </w:rPr>
        <w:t>nowledge of financial procedures and processes</w:t>
      </w:r>
      <w:r>
        <w:rPr>
          <w:rFonts w:ascii="Gill Sans MT" w:hAnsi="Gill Sans MT"/>
          <w:sz w:val="22"/>
          <w:szCs w:val="22"/>
        </w:rPr>
        <w:t>,</w:t>
      </w:r>
      <w:r w:rsidRPr="00830930">
        <w:rPr>
          <w:rFonts w:ascii="Gill Sans MT" w:hAnsi="Gill Sans MT"/>
          <w:sz w:val="22"/>
          <w:szCs w:val="22"/>
        </w:rPr>
        <w:t xml:space="preserve"> and familiarity with the use of management information systems for financial management</w:t>
      </w:r>
    </w:p>
    <w:p w:rsidR="00830930" w:rsidRPr="00830930" w:rsidRDefault="00830930" w:rsidP="00830930">
      <w:pPr>
        <w:pStyle w:val="NormalWeb"/>
        <w:numPr>
          <w:ilvl w:val="0"/>
          <w:numId w:val="2"/>
        </w:numPr>
        <w:rPr>
          <w:rFonts w:ascii="Gill Sans MT" w:hAnsi="Gill Sans MT"/>
        </w:rPr>
      </w:pPr>
      <w:r w:rsidRPr="00830930">
        <w:rPr>
          <w:rFonts w:ascii="Gill Sans MT" w:hAnsi="Gill Sans MT"/>
          <w:sz w:val="22"/>
          <w:szCs w:val="22"/>
        </w:rPr>
        <w:t>Proven experience of recording accounting transactions and maintaining accounting records </w:t>
      </w:r>
    </w:p>
    <w:p w:rsidR="00830930" w:rsidRPr="00830930" w:rsidRDefault="00830930" w:rsidP="00830930">
      <w:pPr>
        <w:pStyle w:val="NormalWeb"/>
        <w:numPr>
          <w:ilvl w:val="0"/>
          <w:numId w:val="2"/>
        </w:numPr>
        <w:rPr>
          <w:rFonts w:ascii="Gill Sans MT" w:hAnsi="Gill Sans MT"/>
        </w:rPr>
      </w:pPr>
      <w:r w:rsidRPr="00830930">
        <w:rPr>
          <w:rFonts w:ascii="Gill Sans MT" w:hAnsi="Gill Sans MT"/>
          <w:sz w:val="22"/>
          <w:szCs w:val="22"/>
        </w:rPr>
        <w:t>Good working knowledge and previous experience in using at least one accounting package </w:t>
      </w:r>
    </w:p>
    <w:p w:rsidR="00830930" w:rsidRPr="00830930" w:rsidRDefault="00830930" w:rsidP="00830930">
      <w:pPr>
        <w:pStyle w:val="NormalWeb"/>
        <w:numPr>
          <w:ilvl w:val="0"/>
          <w:numId w:val="2"/>
        </w:numPr>
        <w:rPr>
          <w:rFonts w:ascii="Gill Sans MT" w:hAnsi="Gill Sans MT"/>
        </w:rPr>
      </w:pPr>
      <w:r w:rsidRPr="00830930">
        <w:rPr>
          <w:rFonts w:ascii="Gill Sans MT" w:hAnsi="Gill Sans MT"/>
          <w:sz w:val="22"/>
          <w:szCs w:val="22"/>
        </w:rPr>
        <w:t>Good interpersonal skills and proven ability to deal with people at a variety of levels</w:t>
      </w:r>
    </w:p>
    <w:p w:rsidR="00830930" w:rsidRPr="00830930" w:rsidRDefault="00830930" w:rsidP="00830930">
      <w:pPr>
        <w:pStyle w:val="NormalWeb"/>
        <w:numPr>
          <w:ilvl w:val="0"/>
          <w:numId w:val="2"/>
        </w:numPr>
        <w:rPr>
          <w:rFonts w:ascii="Gill Sans MT" w:hAnsi="Gill Sans MT"/>
        </w:rPr>
      </w:pPr>
      <w:r w:rsidRPr="00830930">
        <w:rPr>
          <w:rFonts w:ascii="Gill Sans MT" w:hAnsi="Gill Sans MT"/>
          <w:sz w:val="22"/>
          <w:szCs w:val="22"/>
        </w:rPr>
        <w:t>Proven ability to work supportively and effectively within and across teams and build good working relationships </w:t>
      </w:r>
    </w:p>
    <w:p w:rsidR="00830930" w:rsidRPr="00830930" w:rsidRDefault="00830930" w:rsidP="00830930">
      <w:pPr>
        <w:pStyle w:val="NormalWeb"/>
        <w:numPr>
          <w:ilvl w:val="0"/>
          <w:numId w:val="2"/>
        </w:numPr>
        <w:rPr>
          <w:rFonts w:ascii="Gill Sans MT" w:hAnsi="Gill Sans MT"/>
        </w:rPr>
      </w:pPr>
      <w:r w:rsidRPr="00830930">
        <w:rPr>
          <w:rFonts w:ascii="Gill Sans MT" w:hAnsi="Gill Sans MT"/>
          <w:sz w:val="22"/>
          <w:szCs w:val="22"/>
        </w:rPr>
        <w:t>Keen eye for detail and a high level of accuracy</w:t>
      </w:r>
    </w:p>
    <w:p w:rsidR="00830930" w:rsidRPr="00830930" w:rsidRDefault="00830930" w:rsidP="00830930">
      <w:pPr>
        <w:pStyle w:val="NormalWeb"/>
        <w:numPr>
          <w:ilvl w:val="0"/>
          <w:numId w:val="2"/>
        </w:numPr>
        <w:rPr>
          <w:rFonts w:ascii="Gill Sans MT" w:hAnsi="Gill Sans MT"/>
        </w:rPr>
      </w:pPr>
      <w:r w:rsidRPr="00830930">
        <w:rPr>
          <w:rFonts w:ascii="Gill Sans MT" w:hAnsi="Gill Sans MT"/>
          <w:sz w:val="22"/>
          <w:szCs w:val="22"/>
        </w:rPr>
        <w:t>Proven ability and willingness to work under pressure to process high volume</w:t>
      </w:r>
      <w:r>
        <w:rPr>
          <w:rFonts w:ascii="Gill Sans MT" w:hAnsi="Gill Sans MT"/>
          <w:sz w:val="22"/>
          <w:szCs w:val="22"/>
        </w:rPr>
        <w:t>s</w:t>
      </w:r>
      <w:r w:rsidRPr="00830930">
        <w:rPr>
          <w:rFonts w:ascii="Gill Sans MT" w:hAnsi="Gill Sans MT"/>
          <w:sz w:val="22"/>
          <w:szCs w:val="22"/>
        </w:rPr>
        <w:t xml:space="preserve"> of work while meeting tight deadlines</w:t>
      </w:r>
    </w:p>
    <w:p w:rsidR="00830930" w:rsidRPr="00830930" w:rsidRDefault="00830930" w:rsidP="00830930">
      <w:pPr>
        <w:pStyle w:val="NormalWeb"/>
        <w:numPr>
          <w:ilvl w:val="0"/>
          <w:numId w:val="2"/>
        </w:numPr>
        <w:rPr>
          <w:rFonts w:ascii="Gill Sans MT" w:hAnsi="Gill Sans MT"/>
        </w:rPr>
      </w:pPr>
      <w:r w:rsidRPr="00830930">
        <w:rPr>
          <w:rFonts w:ascii="Gill Sans MT" w:hAnsi="Gill Sans MT"/>
          <w:sz w:val="22"/>
          <w:szCs w:val="22"/>
        </w:rPr>
        <w:t>Proficient working knowledge and experience of using Microsoft Excel and Word</w:t>
      </w:r>
    </w:p>
    <w:p w:rsidR="00830930" w:rsidRDefault="00830930" w:rsidP="00830930">
      <w:pPr>
        <w:pStyle w:val="NormalWeb"/>
        <w:numPr>
          <w:ilvl w:val="0"/>
          <w:numId w:val="2"/>
        </w:numPr>
        <w:rPr>
          <w:rFonts w:ascii="Gill Sans MT" w:hAnsi="Gill Sans MT"/>
        </w:rPr>
      </w:pPr>
      <w:r w:rsidRPr="00830930">
        <w:rPr>
          <w:rFonts w:ascii="Gill Sans MT" w:hAnsi="Gill Sans MT"/>
          <w:sz w:val="22"/>
          <w:szCs w:val="22"/>
        </w:rPr>
        <w:t>A systematic and organised approach with an ab</w:t>
      </w:r>
      <w:r>
        <w:rPr>
          <w:rFonts w:ascii="Gill Sans MT" w:hAnsi="Gill Sans MT"/>
          <w:sz w:val="22"/>
          <w:szCs w:val="22"/>
        </w:rPr>
        <w:t>ility to follow things through </w:t>
      </w:r>
    </w:p>
    <w:p w:rsidR="00830930" w:rsidRPr="00830930" w:rsidRDefault="00830930" w:rsidP="00830930">
      <w:pPr>
        <w:pStyle w:val="NormalWeb"/>
        <w:numPr>
          <w:ilvl w:val="0"/>
          <w:numId w:val="2"/>
        </w:numPr>
        <w:rPr>
          <w:rFonts w:ascii="Gill Sans MT" w:hAnsi="Gill Sans MT"/>
        </w:rPr>
      </w:pPr>
      <w:r w:rsidRPr="00830930">
        <w:rPr>
          <w:rFonts w:ascii="Gill Sans MT" w:hAnsi="Gill Sans MT"/>
          <w:sz w:val="22"/>
          <w:szCs w:val="22"/>
        </w:rPr>
        <w:t>Ability and willingness to work independently and under minimal supervision</w:t>
      </w:r>
    </w:p>
    <w:p w:rsidR="00830930" w:rsidRPr="00830930" w:rsidRDefault="00830930" w:rsidP="00830930">
      <w:pPr>
        <w:pStyle w:val="NormalWeb"/>
        <w:numPr>
          <w:ilvl w:val="0"/>
          <w:numId w:val="2"/>
        </w:numPr>
        <w:rPr>
          <w:rFonts w:ascii="Gill Sans MT" w:hAnsi="Gill Sans MT"/>
        </w:rPr>
      </w:pPr>
      <w:r w:rsidRPr="00830930">
        <w:rPr>
          <w:rFonts w:ascii="Gill Sans MT" w:hAnsi="Gill Sans MT"/>
          <w:sz w:val="22"/>
          <w:szCs w:val="22"/>
        </w:rPr>
        <w:t>Flexible, proactive and willing</w:t>
      </w:r>
      <w:r>
        <w:rPr>
          <w:rFonts w:ascii="Gill Sans MT" w:hAnsi="Gill Sans MT"/>
          <w:sz w:val="22"/>
          <w:szCs w:val="22"/>
        </w:rPr>
        <w:t>ness</w:t>
      </w:r>
      <w:r w:rsidRPr="00830930">
        <w:rPr>
          <w:rFonts w:ascii="Gill Sans MT" w:hAnsi="Gill Sans MT"/>
          <w:sz w:val="22"/>
          <w:szCs w:val="22"/>
        </w:rPr>
        <w:t xml:space="preserve"> to continually update own skills and knowledge across a range of Finance related subjects </w:t>
      </w:r>
    </w:p>
    <w:p w:rsidR="00741543" w:rsidRPr="00741543" w:rsidRDefault="00830930" w:rsidP="00741543">
      <w:pPr>
        <w:pStyle w:val="NormalWeb"/>
        <w:numPr>
          <w:ilvl w:val="0"/>
          <w:numId w:val="2"/>
        </w:numPr>
        <w:rPr>
          <w:rFonts w:ascii="Gill Sans MT" w:hAnsi="Gill Sans MT"/>
        </w:rPr>
      </w:pPr>
      <w:r w:rsidRPr="00830930">
        <w:rPr>
          <w:rFonts w:ascii="Gill Sans MT" w:hAnsi="Gill Sans MT"/>
          <w:sz w:val="22"/>
          <w:szCs w:val="22"/>
        </w:rPr>
        <w:t>Commitment to the aims and values of The Reader Organisation</w:t>
      </w:r>
    </w:p>
    <w:p w:rsidR="00634A36" w:rsidRDefault="00634A36" w:rsidP="00634A36">
      <w:pPr>
        <w:pStyle w:val="NormalWeb"/>
        <w:rPr>
          <w:rFonts w:ascii="Gill Sans MT" w:hAnsi="Gill Sans MT"/>
          <w:b/>
          <w:sz w:val="22"/>
          <w:szCs w:val="22"/>
        </w:rPr>
      </w:pPr>
      <w:r>
        <w:rPr>
          <w:rFonts w:ascii="Gill Sans MT" w:hAnsi="Gill Sans MT"/>
          <w:b/>
          <w:sz w:val="22"/>
          <w:szCs w:val="22"/>
        </w:rPr>
        <w:t>Desirable</w:t>
      </w:r>
      <w:r w:rsidRPr="00634A36">
        <w:rPr>
          <w:rFonts w:ascii="Gill Sans MT" w:hAnsi="Gill Sans MT"/>
          <w:b/>
          <w:sz w:val="22"/>
          <w:szCs w:val="22"/>
        </w:rPr>
        <w:t>:</w:t>
      </w:r>
    </w:p>
    <w:p w:rsidR="00634A36" w:rsidRDefault="00634A36" w:rsidP="00634A36">
      <w:pPr>
        <w:pStyle w:val="NormalWeb"/>
        <w:numPr>
          <w:ilvl w:val="0"/>
          <w:numId w:val="4"/>
        </w:numPr>
        <w:rPr>
          <w:rFonts w:ascii="Gill Sans MT" w:hAnsi="Gill Sans MT"/>
          <w:sz w:val="22"/>
          <w:szCs w:val="22"/>
        </w:rPr>
      </w:pPr>
      <w:r w:rsidRPr="00634A36">
        <w:rPr>
          <w:rFonts w:ascii="Gill Sans MT" w:hAnsi="Gill Sans MT"/>
          <w:sz w:val="22"/>
          <w:szCs w:val="22"/>
        </w:rPr>
        <w:t>Experience of using Sage Line 50 and Sage Payroll</w:t>
      </w:r>
    </w:p>
    <w:p w:rsidR="00A54091" w:rsidRDefault="00A54091" w:rsidP="00A54091">
      <w:pPr>
        <w:pStyle w:val="NormalWeb"/>
        <w:numPr>
          <w:ilvl w:val="0"/>
          <w:numId w:val="4"/>
        </w:numPr>
        <w:rPr>
          <w:rFonts w:ascii="Gill Sans MT" w:hAnsi="Gill Sans MT"/>
          <w:sz w:val="22"/>
          <w:szCs w:val="22"/>
        </w:rPr>
      </w:pPr>
      <w:r>
        <w:rPr>
          <w:rFonts w:ascii="Gill Sans MT" w:hAnsi="Gill Sans MT"/>
          <w:sz w:val="22"/>
          <w:szCs w:val="22"/>
        </w:rPr>
        <w:t>Understanding of VAT treatment</w:t>
      </w:r>
      <w:r w:rsidR="00CB17C8">
        <w:rPr>
          <w:rFonts w:ascii="Gill Sans MT" w:hAnsi="Gill Sans MT"/>
          <w:sz w:val="22"/>
          <w:szCs w:val="22"/>
        </w:rPr>
        <w:t xml:space="preserve"> in a trading and non-trading environment</w:t>
      </w:r>
    </w:p>
    <w:p w:rsidR="00A54091" w:rsidRPr="00A54091" w:rsidRDefault="00634A36" w:rsidP="00A54091">
      <w:pPr>
        <w:pStyle w:val="NormalWeb"/>
        <w:numPr>
          <w:ilvl w:val="0"/>
          <w:numId w:val="4"/>
        </w:numPr>
        <w:rPr>
          <w:rFonts w:ascii="Gill Sans MT" w:hAnsi="Gill Sans MT"/>
          <w:sz w:val="22"/>
          <w:szCs w:val="22"/>
        </w:rPr>
      </w:pPr>
      <w:r w:rsidRPr="00634A36">
        <w:rPr>
          <w:rFonts w:ascii="Gill Sans MT" w:hAnsi="Gill Sans MT"/>
          <w:sz w:val="22"/>
          <w:szCs w:val="22"/>
        </w:rPr>
        <w:t xml:space="preserve">Experience of working in a charitable or Not-For-Profit </w:t>
      </w:r>
      <w:r>
        <w:rPr>
          <w:rFonts w:ascii="Gill Sans MT" w:hAnsi="Gill Sans MT"/>
          <w:sz w:val="22"/>
          <w:szCs w:val="22"/>
        </w:rPr>
        <w:t>organisation</w:t>
      </w:r>
    </w:p>
    <w:p w:rsidR="00A54091" w:rsidRDefault="00A54091" w:rsidP="00634A36">
      <w:pPr>
        <w:pStyle w:val="NormalWeb"/>
        <w:numPr>
          <w:ilvl w:val="0"/>
          <w:numId w:val="4"/>
        </w:numPr>
        <w:rPr>
          <w:rFonts w:ascii="Gill Sans MT" w:hAnsi="Gill Sans MT"/>
          <w:sz w:val="22"/>
          <w:szCs w:val="22"/>
        </w:rPr>
      </w:pPr>
      <w:r>
        <w:rPr>
          <w:rFonts w:ascii="Gill Sans MT" w:hAnsi="Gill Sans MT"/>
          <w:sz w:val="22"/>
          <w:szCs w:val="22"/>
        </w:rPr>
        <w:t>Experience of mentoring and supporting junior members of staff</w:t>
      </w:r>
    </w:p>
    <w:p w:rsidR="00416CC9" w:rsidRDefault="00416CC9">
      <w:pPr>
        <w:rPr>
          <w:rFonts w:ascii="Gill Sans MT" w:hAnsi="Gill Sans MT"/>
          <w:b/>
          <w:sz w:val="28"/>
          <w:szCs w:val="28"/>
        </w:rPr>
      </w:pPr>
    </w:p>
    <w:p w:rsidR="00634A36" w:rsidRPr="00634A36" w:rsidRDefault="00634A36">
      <w:pPr>
        <w:rPr>
          <w:rFonts w:ascii="Gill Sans MT" w:hAnsi="Gill Sans MT"/>
          <w:b/>
          <w:sz w:val="28"/>
          <w:szCs w:val="28"/>
        </w:rPr>
      </w:pPr>
      <w:r w:rsidRPr="00634A36">
        <w:rPr>
          <w:rFonts w:ascii="Gill Sans MT" w:hAnsi="Gill Sans MT"/>
          <w:b/>
          <w:sz w:val="28"/>
          <w:szCs w:val="28"/>
        </w:rPr>
        <w:t>How to Apply:</w:t>
      </w:r>
    </w:p>
    <w:p w:rsidR="00634A36" w:rsidRDefault="00634A36"/>
    <w:p w:rsidR="00634A36" w:rsidRDefault="00634A36">
      <w:pPr>
        <w:rPr>
          <w:rFonts w:ascii="Gill Sans MT" w:eastAsia="Times New Roman" w:hAnsi="Gill Sans MT" w:cs="ArialMT"/>
          <w:color w:val="1A1A1A"/>
          <w:lang w:eastAsia="en-GB"/>
        </w:rPr>
      </w:pPr>
      <w:r w:rsidRPr="003C7574">
        <w:rPr>
          <w:rFonts w:ascii="Gill Sans MT" w:eastAsia="Gill Sans MT" w:hAnsi="Gill Sans MT"/>
          <w:b/>
          <w:color w:val="000000"/>
          <w:lang w:eastAsia="en-GB"/>
        </w:rPr>
        <w:t>Note</w:t>
      </w:r>
      <w:r w:rsidRPr="003C7574">
        <w:rPr>
          <w:rFonts w:ascii="Gill Sans MT" w:eastAsia="Gill Sans MT" w:hAnsi="Gill Sans MT"/>
          <w:color w:val="000000"/>
          <w:lang w:eastAsia="en-GB"/>
        </w:rPr>
        <w:t xml:space="preserve">: </w:t>
      </w:r>
      <w:r w:rsidRPr="003C7574">
        <w:rPr>
          <w:rFonts w:ascii="Gill Sans MT" w:eastAsia="Times New Roman" w:hAnsi="Gill Sans MT" w:cs="ArialMT"/>
          <w:color w:val="1A1A1A"/>
          <w:lang w:eastAsia="en-GB"/>
        </w:rPr>
        <w:t>Please do not just send in a CV. We will only consider applications that adhere to the following process</w:t>
      </w:r>
      <w:r>
        <w:rPr>
          <w:rFonts w:ascii="Gill Sans MT" w:eastAsia="Times New Roman" w:hAnsi="Gill Sans MT" w:cs="ArialMT"/>
          <w:color w:val="1A1A1A"/>
          <w:lang w:eastAsia="en-GB"/>
        </w:rPr>
        <w:t>:</w:t>
      </w:r>
    </w:p>
    <w:p w:rsidR="00634A36" w:rsidRPr="003C7574" w:rsidRDefault="00634A36" w:rsidP="00634A36">
      <w:pPr>
        <w:spacing w:after="0" w:line="240" w:lineRule="auto"/>
        <w:jc w:val="both"/>
        <w:rPr>
          <w:rFonts w:ascii="Gill Sans MT" w:eastAsia="Gill Sans MT" w:hAnsi="Gill Sans MT"/>
          <w:color w:val="000000"/>
          <w:lang w:eastAsia="en-GB"/>
        </w:rPr>
      </w:pPr>
      <w:r w:rsidRPr="003C7574">
        <w:rPr>
          <w:rFonts w:ascii="Gill Sans MT" w:eastAsia="Gill Sans MT" w:hAnsi="Gill Sans MT"/>
          <w:color w:val="000000"/>
          <w:lang w:eastAsia="en-GB"/>
        </w:rPr>
        <w:t xml:space="preserve">Please complete the application form and submit a covering letter, explaining how you meet the requirements of this role, to </w:t>
      </w:r>
      <w:hyperlink r:id="rId11" w:history="1">
        <w:r w:rsidR="00EB4ED4" w:rsidRPr="00423676">
          <w:rPr>
            <w:rStyle w:val="Hyperlink"/>
            <w:rFonts w:ascii="Gill Sans MT" w:hAnsi="Gill Sans MT"/>
          </w:rPr>
          <w:t>jobs@thereader.org.uk</w:t>
        </w:r>
      </w:hyperlink>
      <w:r w:rsidRPr="003C7574">
        <w:rPr>
          <w:rFonts w:ascii="Gill Sans MT" w:hAnsi="Gill Sans MT"/>
        </w:rPr>
        <w:t xml:space="preserve"> </w:t>
      </w:r>
      <w:r w:rsidRPr="003C7574">
        <w:rPr>
          <w:rFonts w:ascii="Gill Sans MT" w:eastAsia="Gill Sans MT" w:hAnsi="Gill Sans MT"/>
          <w:color w:val="000000"/>
          <w:lang w:eastAsia="en-GB"/>
        </w:rPr>
        <w:t xml:space="preserve"> </w:t>
      </w:r>
    </w:p>
    <w:p w:rsidR="00634A36" w:rsidRPr="003C7574" w:rsidRDefault="00634A36" w:rsidP="00634A36">
      <w:pPr>
        <w:spacing w:after="0" w:line="240" w:lineRule="auto"/>
        <w:jc w:val="both"/>
        <w:rPr>
          <w:rFonts w:ascii="Gill Sans MT" w:eastAsia="Gill Sans MT" w:hAnsi="Gill Sans MT"/>
          <w:color w:val="000000"/>
          <w:lang w:eastAsia="en-GB"/>
        </w:rPr>
      </w:pPr>
    </w:p>
    <w:p w:rsidR="00634A36" w:rsidRPr="003C7574" w:rsidRDefault="00634A36" w:rsidP="00634A36">
      <w:pPr>
        <w:spacing w:after="0" w:line="240" w:lineRule="auto"/>
        <w:jc w:val="both"/>
        <w:rPr>
          <w:rFonts w:ascii="Gill Sans MT" w:eastAsia="Gill Sans MT" w:hAnsi="Gill Sans MT"/>
          <w:color w:val="000000"/>
          <w:lang w:eastAsia="en-GB"/>
        </w:rPr>
      </w:pPr>
      <w:r w:rsidRPr="003C7574">
        <w:rPr>
          <w:rFonts w:ascii="Gill Sans MT" w:eastAsia="Gill Sans MT" w:hAnsi="Gill Sans MT"/>
          <w:color w:val="000000"/>
          <w:lang w:eastAsia="en-GB"/>
        </w:rPr>
        <w:t>Your covering letter is an opportunity for you to include any additional information which could not be explained within the application form.</w:t>
      </w:r>
    </w:p>
    <w:p w:rsidR="00634A36" w:rsidRPr="003C7574" w:rsidRDefault="00634A36" w:rsidP="00634A36">
      <w:pPr>
        <w:spacing w:after="0" w:line="240" w:lineRule="auto"/>
        <w:jc w:val="both"/>
        <w:rPr>
          <w:rFonts w:ascii="Gill Sans MT" w:eastAsia="Gill Sans MT" w:hAnsi="Gill Sans MT"/>
          <w:color w:val="000000"/>
          <w:lang w:eastAsia="en-GB"/>
        </w:rPr>
      </w:pPr>
    </w:p>
    <w:p w:rsidR="00634A36" w:rsidRDefault="00634A36" w:rsidP="00634A36">
      <w:pPr>
        <w:spacing w:after="0" w:line="240" w:lineRule="auto"/>
        <w:jc w:val="both"/>
        <w:rPr>
          <w:rFonts w:ascii="Gill Sans MT" w:eastAsia="Gill Sans MT" w:hAnsi="Gill Sans MT"/>
          <w:b/>
          <w:color w:val="000000"/>
          <w:lang w:eastAsia="en-GB"/>
        </w:rPr>
      </w:pPr>
      <w:r w:rsidRPr="003C7574">
        <w:rPr>
          <w:rFonts w:ascii="Gill Sans MT" w:eastAsia="Gill Sans MT" w:hAnsi="Gill Sans MT"/>
          <w:b/>
          <w:color w:val="000000"/>
          <w:lang w:eastAsia="en-GB"/>
        </w:rPr>
        <w:t>Deadline for applications</w:t>
      </w:r>
      <w:r>
        <w:rPr>
          <w:rFonts w:ascii="Gill Sans MT" w:eastAsia="Gill Sans MT" w:hAnsi="Gill Sans MT"/>
          <w:b/>
          <w:color w:val="000000"/>
          <w:lang w:eastAsia="en-GB"/>
        </w:rPr>
        <w:t xml:space="preserve">: </w:t>
      </w:r>
      <w:r w:rsidR="001C5508">
        <w:rPr>
          <w:rFonts w:ascii="Gill Sans MT" w:eastAsia="Gill Sans MT" w:hAnsi="Gill Sans MT"/>
          <w:b/>
          <w:color w:val="000000"/>
          <w:lang w:eastAsia="en-GB"/>
        </w:rPr>
        <w:t>Monday 1</w:t>
      </w:r>
      <w:r w:rsidR="005E6440">
        <w:rPr>
          <w:rFonts w:ascii="Gill Sans MT" w:eastAsia="Gill Sans MT" w:hAnsi="Gill Sans MT"/>
          <w:b/>
          <w:color w:val="000000"/>
          <w:lang w:eastAsia="en-GB"/>
        </w:rPr>
        <w:t>9</w:t>
      </w:r>
      <w:r w:rsidR="005E6440" w:rsidRPr="005E6440">
        <w:rPr>
          <w:rFonts w:ascii="Gill Sans MT" w:eastAsia="Gill Sans MT" w:hAnsi="Gill Sans MT"/>
          <w:b/>
          <w:color w:val="000000"/>
          <w:vertAlign w:val="superscript"/>
          <w:lang w:eastAsia="en-GB"/>
        </w:rPr>
        <w:t>th</w:t>
      </w:r>
      <w:r w:rsidR="001C5508">
        <w:rPr>
          <w:rFonts w:ascii="Gill Sans MT" w:eastAsia="Gill Sans MT" w:hAnsi="Gill Sans MT"/>
          <w:b/>
          <w:color w:val="000000"/>
          <w:lang w:eastAsia="en-GB"/>
        </w:rPr>
        <w:t xml:space="preserve"> June 2017, 5p</w:t>
      </w:r>
      <w:r w:rsidR="005E6440">
        <w:rPr>
          <w:rFonts w:ascii="Gill Sans MT" w:eastAsia="Gill Sans MT" w:hAnsi="Gill Sans MT"/>
          <w:b/>
          <w:color w:val="000000"/>
          <w:lang w:eastAsia="en-GB"/>
        </w:rPr>
        <w:t xml:space="preserve">m. </w:t>
      </w:r>
    </w:p>
    <w:p w:rsidR="00634A36" w:rsidRPr="00C144CB" w:rsidRDefault="00634A36" w:rsidP="00634A36">
      <w:pPr>
        <w:spacing w:after="0" w:line="240" w:lineRule="auto"/>
        <w:jc w:val="both"/>
        <w:rPr>
          <w:rFonts w:ascii="Gill Sans MT" w:eastAsia="Gill Sans MT" w:hAnsi="Gill Sans MT"/>
          <w:color w:val="000000"/>
          <w:lang w:eastAsia="en-GB"/>
        </w:rPr>
      </w:pPr>
    </w:p>
    <w:p w:rsidR="00634A36" w:rsidRDefault="00634A36" w:rsidP="00634A36">
      <w:pPr>
        <w:spacing w:after="0" w:line="240" w:lineRule="auto"/>
        <w:jc w:val="both"/>
        <w:rPr>
          <w:rFonts w:ascii="Gill Sans MT" w:eastAsia="Gill Sans MT" w:hAnsi="Gill Sans MT"/>
          <w:color w:val="000000"/>
          <w:lang w:eastAsia="en-GB"/>
        </w:rPr>
      </w:pPr>
      <w:r w:rsidRPr="00C144CB">
        <w:rPr>
          <w:rFonts w:ascii="Gill Sans MT" w:eastAsia="Gill Sans MT" w:hAnsi="Gill Sans MT"/>
          <w:color w:val="000000"/>
          <w:lang w:eastAsia="en-GB"/>
        </w:rPr>
        <w:t xml:space="preserve">NB: applications arriving after </w:t>
      </w:r>
      <w:r w:rsidR="009D1578">
        <w:rPr>
          <w:rFonts w:ascii="Gill Sans MT" w:eastAsia="Gill Sans MT" w:hAnsi="Gill Sans MT"/>
          <w:color w:val="000000"/>
          <w:lang w:eastAsia="en-GB"/>
        </w:rPr>
        <w:t>5p</w:t>
      </w:r>
      <w:r w:rsidRPr="00C144CB">
        <w:rPr>
          <w:rFonts w:ascii="Gill Sans MT" w:eastAsia="Gill Sans MT" w:hAnsi="Gill Sans MT"/>
          <w:color w:val="000000"/>
          <w:lang w:eastAsia="en-GB"/>
        </w:rPr>
        <w:t>m will not be considered</w:t>
      </w:r>
      <w:r>
        <w:rPr>
          <w:rFonts w:ascii="Gill Sans MT" w:eastAsia="Gill Sans MT" w:hAnsi="Gill Sans MT"/>
          <w:color w:val="000000"/>
          <w:lang w:eastAsia="en-GB"/>
        </w:rPr>
        <w:t xml:space="preserve">. </w:t>
      </w:r>
    </w:p>
    <w:p w:rsidR="00634A36" w:rsidRDefault="00634A36" w:rsidP="00634A36">
      <w:pPr>
        <w:spacing w:after="0" w:line="240" w:lineRule="auto"/>
        <w:jc w:val="both"/>
        <w:rPr>
          <w:rFonts w:ascii="Gill Sans MT" w:eastAsia="Gill Sans MT" w:hAnsi="Gill Sans MT"/>
          <w:color w:val="000000"/>
          <w:lang w:eastAsia="en-GB"/>
        </w:rPr>
      </w:pPr>
    </w:p>
    <w:p w:rsidR="00634A36" w:rsidRPr="00E44808" w:rsidRDefault="00634A36" w:rsidP="00634A36">
      <w:pPr>
        <w:spacing w:after="0" w:line="240" w:lineRule="auto"/>
        <w:jc w:val="both"/>
        <w:rPr>
          <w:rFonts w:ascii="Gill Sans MT" w:eastAsia="Gill Sans MT" w:hAnsi="Gill Sans MT"/>
          <w:color w:val="000000"/>
          <w:lang w:eastAsia="en-GB"/>
        </w:rPr>
      </w:pPr>
      <w:r w:rsidRPr="00E44808">
        <w:rPr>
          <w:rFonts w:ascii="Gill Sans MT" w:eastAsia="Gill Sans MT" w:hAnsi="Gill Sans MT"/>
          <w:color w:val="000000"/>
          <w:lang w:eastAsia="en-GB"/>
        </w:rPr>
        <w:t xml:space="preserve">You will be notified if you are to be called </w:t>
      </w:r>
      <w:r w:rsidRPr="00774031">
        <w:rPr>
          <w:rFonts w:ascii="Gill Sans MT" w:eastAsia="Gill Sans MT" w:hAnsi="Gill Sans MT"/>
          <w:color w:val="000000"/>
          <w:lang w:eastAsia="en-GB"/>
        </w:rPr>
        <w:t xml:space="preserve">for interview by </w:t>
      </w:r>
      <w:r w:rsidR="001C5508">
        <w:rPr>
          <w:rFonts w:ascii="Gill Sans MT" w:eastAsia="Gill Sans MT" w:hAnsi="Gill Sans MT"/>
          <w:b/>
          <w:color w:val="000000"/>
          <w:lang w:eastAsia="en-GB"/>
        </w:rPr>
        <w:t>Tuesday 20</w:t>
      </w:r>
      <w:r w:rsidR="001C5508" w:rsidRPr="001C5508">
        <w:rPr>
          <w:rFonts w:ascii="Gill Sans MT" w:eastAsia="Gill Sans MT" w:hAnsi="Gill Sans MT"/>
          <w:b/>
          <w:color w:val="000000"/>
          <w:vertAlign w:val="superscript"/>
          <w:lang w:eastAsia="en-GB"/>
        </w:rPr>
        <w:t>th</w:t>
      </w:r>
      <w:r w:rsidR="001C5508">
        <w:rPr>
          <w:rFonts w:ascii="Gill Sans MT" w:eastAsia="Gill Sans MT" w:hAnsi="Gill Sans MT"/>
          <w:b/>
          <w:color w:val="000000"/>
          <w:lang w:eastAsia="en-GB"/>
        </w:rPr>
        <w:t xml:space="preserve"> June</w:t>
      </w:r>
      <w:r w:rsidR="00741543">
        <w:rPr>
          <w:rFonts w:ascii="Gill Sans MT" w:eastAsia="Gill Sans MT" w:hAnsi="Gill Sans MT"/>
          <w:b/>
          <w:color w:val="000000"/>
          <w:lang w:eastAsia="en-GB"/>
        </w:rPr>
        <w:t>, 5pm</w:t>
      </w:r>
      <w:r w:rsidRPr="00E44808">
        <w:rPr>
          <w:rFonts w:ascii="Gill Sans MT" w:eastAsia="Gill Sans MT" w:hAnsi="Gill Sans MT"/>
          <w:color w:val="000000"/>
          <w:lang w:eastAsia="en-GB"/>
        </w:rPr>
        <w:t>. If you have not heard from us by then, you have been unsuccessful. Volume of applications may make replies to everyone impossible.</w:t>
      </w:r>
    </w:p>
    <w:p w:rsidR="00634A36" w:rsidRPr="00E44808" w:rsidRDefault="00634A36" w:rsidP="00634A36">
      <w:pPr>
        <w:spacing w:after="0" w:line="240" w:lineRule="auto"/>
        <w:jc w:val="both"/>
        <w:rPr>
          <w:rFonts w:ascii="Gill Sans MT" w:eastAsia="Gill Sans MT" w:hAnsi="Gill Sans MT"/>
          <w:color w:val="000000"/>
          <w:lang w:eastAsia="en-GB"/>
        </w:rPr>
      </w:pPr>
    </w:p>
    <w:p w:rsidR="00634A36" w:rsidRPr="00E44808" w:rsidRDefault="00634A36" w:rsidP="00634A36">
      <w:pPr>
        <w:spacing w:after="0" w:line="240" w:lineRule="auto"/>
        <w:jc w:val="both"/>
        <w:rPr>
          <w:rFonts w:ascii="Gill Sans MT" w:eastAsia="Gill Sans MT" w:hAnsi="Gill Sans MT"/>
          <w:b/>
          <w:color w:val="000000"/>
          <w:lang w:eastAsia="en-GB"/>
        </w:rPr>
      </w:pPr>
      <w:r w:rsidRPr="00774031">
        <w:rPr>
          <w:rFonts w:ascii="Gill Sans MT" w:eastAsia="Gill Sans MT" w:hAnsi="Gill Sans MT"/>
          <w:b/>
          <w:color w:val="000000"/>
          <w:lang w:eastAsia="en-GB"/>
        </w:rPr>
        <w:t xml:space="preserve">Interviews: </w:t>
      </w:r>
      <w:r w:rsidR="001C5508">
        <w:rPr>
          <w:rFonts w:ascii="Gill Sans MT" w:eastAsia="Gill Sans MT" w:hAnsi="Gill Sans MT"/>
          <w:b/>
          <w:color w:val="000000"/>
          <w:lang w:eastAsia="en-GB"/>
        </w:rPr>
        <w:t>Thursday 22</w:t>
      </w:r>
      <w:r w:rsidR="001C5508" w:rsidRPr="001C5508">
        <w:rPr>
          <w:rFonts w:ascii="Gill Sans MT" w:eastAsia="Gill Sans MT" w:hAnsi="Gill Sans MT"/>
          <w:b/>
          <w:color w:val="000000"/>
          <w:vertAlign w:val="superscript"/>
          <w:lang w:eastAsia="en-GB"/>
        </w:rPr>
        <w:t>nd</w:t>
      </w:r>
      <w:r w:rsidR="001C5508">
        <w:rPr>
          <w:rFonts w:ascii="Gill Sans MT" w:eastAsia="Gill Sans MT" w:hAnsi="Gill Sans MT"/>
          <w:b/>
          <w:color w:val="000000"/>
          <w:lang w:eastAsia="en-GB"/>
        </w:rPr>
        <w:t xml:space="preserve"> June 2017</w:t>
      </w:r>
    </w:p>
    <w:p w:rsidR="00634A36" w:rsidRPr="00E44808" w:rsidRDefault="00634A36" w:rsidP="00634A36">
      <w:pPr>
        <w:spacing w:after="0" w:line="240" w:lineRule="auto"/>
        <w:jc w:val="both"/>
        <w:rPr>
          <w:rFonts w:ascii="Gill Sans MT" w:eastAsia="Gill Sans MT" w:hAnsi="Gill Sans MT"/>
          <w:color w:val="000000"/>
          <w:lang w:eastAsia="en-GB"/>
        </w:rPr>
      </w:pPr>
    </w:p>
    <w:p w:rsidR="00634A36" w:rsidRPr="00E44808" w:rsidRDefault="00634A36" w:rsidP="00634A36">
      <w:pPr>
        <w:spacing w:after="0" w:line="240" w:lineRule="auto"/>
        <w:jc w:val="both"/>
        <w:rPr>
          <w:rFonts w:ascii="Gill Sans MT" w:eastAsia="Gill Sans MT" w:hAnsi="Gill Sans MT"/>
          <w:color w:val="000000"/>
          <w:lang w:eastAsia="en-GB"/>
        </w:rPr>
      </w:pPr>
      <w:r w:rsidRPr="00E44808">
        <w:rPr>
          <w:rFonts w:ascii="Gill Sans MT" w:eastAsia="Gill Sans MT" w:hAnsi="Gill Sans MT"/>
          <w:color w:val="000000"/>
          <w:lang w:eastAsia="en-GB"/>
        </w:rPr>
        <w:t>Role begins: As soon as possible thereafter</w:t>
      </w:r>
      <w:r>
        <w:rPr>
          <w:rFonts w:ascii="Gill Sans MT" w:eastAsia="Gill Sans MT" w:hAnsi="Gill Sans MT"/>
          <w:color w:val="000000"/>
          <w:lang w:eastAsia="en-GB"/>
        </w:rPr>
        <w:t>.</w:t>
      </w:r>
    </w:p>
    <w:p w:rsidR="00634A36" w:rsidRDefault="00634A36"/>
    <w:sectPr w:rsidR="00634A3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904" w:rsidRDefault="00F11904" w:rsidP="00830930">
      <w:pPr>
        <w:spacing w:after="0" w:line="240" w:lineRule="auto"/>
      </w:pPr>
      <w:r>
        <w:separator/>
      </w:r>
    </w:p>
  </w:endnote>
  <w:endnote w:type="continuationSeparator" w:id="0">
    <w:p w:rsidR="00F11904" w:rsidRDefault="00F11904" w:rsidP="00830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904" w:rsidRDefault="00F11904" w:rsidP="00830930">
      <w:pPr>
        <w:spacing w:after="0" w:line="240" w:lineRule="auto"/>
      </w:pPr>
      <w:r>
        <w:separator/>
      </w:r>
    </w:p>
  </w:footnote>
  <w:footnote w:type="continuationSeparator" w:id="0">
    <w:p w:rsidR="00F11904" w:rsidRDefault="00F11904" w:rsidP="00830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930" w:rsidRDefault="00830930">
    <w:pPr>
      <w:pStyle w:val="Header"/>
    </w:pPr>
    <w:r w:rsidRPr="00F97960">
      <w:rPr>
        <w:rFonts w:ascii="Gill Sans MT" w:eastAsia="Times New Roman" w:hAnsi="Gill Sans MT"/>
        <w:b/>
        <w:bCs/>
        <w:noProof/>
        <w:sz w:val="28"/>
        <w:szCs w:val="28"/>
        <w:lang w:eastAsia="en-GB"/>
      </w:rPr>
      <w:drawing>
        <wp:anchor distT="0" distB="0" distL="114300" distR="114300" simplePos="0" relativeHeight="251659264" behindDoc="0" locked="0" layoutInCell="1" allowOverlap="1" wp14:anchorId="620BF033" wp14:editId="7F0AAE37">
          <wp:simplePos x="0" y="0"/>
          <wp:positionH relativeFrom="column">
            <wp:posOffset>0</wp:posOffset>
          </wp:positionH>
          <wp:positionV relativeFrom="paragraph">
            <wp:posOffset>170815</wp:posOffset>
          </wp:positionV>
          <wp:extent cx="1552575" cy="988695"/>
          <wp:effectExtent l="0" t="0" r="9525" b="1905"/>
          <wp:wrapSquare wrapText="bothSides"/>
          <wp:docPr id="1" name="Picture 1" descr="P:\People\Administration\BLANK FORMS\Logos\The Reader_Master Logo V2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eople\Administration\BLANK FORMS\Logos\The Reader_Master Logo V2_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2575" cy="988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0930" w:rsidRDefault="008309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A3AAC"/>
    <w:multiLevelType w:val="hybridMultilevel"/>
    <w:tmpl w:val="16D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F690C"/>
    <w:multiLevelType w:val="hybridMultilevel"/>
    <w:tmpl w:val="719C0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5F281A"/>
    <w:multiLevelType w:val="hybridMultilevel"/>
    <w:tmpl w:val="4D204A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24E3F0D"/>
    <w:multiLevelType w:val="hybridMultilevel"/>
    <w:tmpl w:val="52FA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704C9F"/>
    <w:multiLevelType w:val="hybridMultilevel"/>
    <w:tmpl w:val="8C587376"/>
    <w:lvl w:ilvl="0" w:tplc="08090001">
      <w:start w:val="1"/>
      <w:numFmt w:val="bullet"/>
      <w:pStyle w:val="List2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930"/>
    <w:rsid w:val="00015193"/>
    <w:rsid w:val="001C5508"/>
    <w:rsid w:val="002517AF"/>
    <w:rsid w:val="00416CC9"/>
    <w:rsid w:val="005E6440"/>
    <w:rsid w:val="0063043C"/>
    <w:rsid w:val="0063141B"/>
    <w:rsid w:val="00634A36"/>
    <w:rsid w:val="00741543"/>
    <w:rsid w:val="00830930"/>
    <w:rsid w:val="0086202A"/>
    <w:rsid w:val="009D1578"/>
    <w:rsid w:val="00A54091"/>
    <w:rsid w:val="00CB17C8"/>
    <w:rsid w:val="00EB4ED4"/>
    <w:rsid w:val="00F11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806E7"/>
  <w15:chartTrackingRefBased/>
  <w15:docId w15:val="{C86F2BC5-B6C5-418B-9067-2C059D7A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93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930"/>
  </w:style>
  <w:style w:type="paragraph" w:styleId="Footer">
    <w:name w:val="footer"/>
    <w:basedOn w:val="Normal"/>
    <w:link w:val="FooterChar"/>
    <w:uiPriority w:val="99"/>
    <w:unhideWhenUsed/>
    <w:rsid w:val="00830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930"/>
  </w:style>
  <w:style w:type="paragraph" w:customStyle="1" w:styleId="List21">
    <w:name w:val="List 21"/>
    <w:basedOn w:val="Normal"/>
    <w:semiHidden/>
    <w:rsid w:val="00830930"/>
    <w:pPr>
      <w:numPr>
        <w:numId w:val="1"/>
      </w:numPr>
      <w:spacing w:after="0" w:line="240" w:lineRule="auto"/>
    </w:pPr>
    <w:rPr>
      <w:rFonts w:ascii="Times New Roman" w:eastAsia="Times New Roman" w:hAnsi="Times New Roman"/>
      <w:sz w:val="20"/>
      <w:szCs w:val="20"/>
      <w:lang w:eastAsia="en-GB"/>
    </w:rPr>
  </w:style>
  <w:style w:type="paragraph" w:styleId="NormalWeb">
    <w:name w:val="Normal (Web)"/>
    <w:basedOn w:val="Normal"/>
    <w:uiPriority w:val="99"/>
    <w:unhideWhenUsed/>
    <w:rsid w:val="0083093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634A36"/>
    <w:rPr>
      <w:color w:val="0000FF"/>
      <w:u w:val="single"/>
    </w:rPr>
  </w:style>
  <w:style w:type="paragraph" w:styleId="ListParagraph">
    <w:name w:val="List Paragraph"/>
    <w:basedOn w:val="Normal"/>
    <w:uiPriority w:val="34"/>
    <w:qFormat/>
    <w:rsid w:val="00634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thereader.org.uk" TargetMode="External"/><Relationship Id="rId5" Type="http://schemas.openxmlformats.org/officeDocument/2006/relationships/styles" Target="styles.xml"/><Relationship Id="rId10" Type="http://schemas.openxmlformats.org/officeDocument/2006/relationships/hyperlink" Target="http://www.thereader.org.uk/who-we-are/our-values-and-belief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9BF0569B07AA4B916F7644A1B98006" ma:contentTypeVersion="4" ma:contentTypeDescription="Create a new document." ma:contentTypeScope="" ma:versionID="299076d148838ebab90c7dfab88f58aa">
  <xsd:schema xmlns:xsd="http://www.w3.org/2001/XMLSchema" xmlns:xs="http://www.w3.org/2001/XMLSchema" xmlns:p="http://schemas.microsoft.com/office/2006/metadata/properties" xmlns:ns2="b70bdf36-6a5d-4cf3-8efd-954c7c3c23cb" targetNamespace="http://schemas.microsoft.com/office/2006/metadata/properties" ma:root="true" ma:fieldsID="78fdae4bcb606c3264c5ea4cde0737da" ns2:_="">
    <xsd:import namespace="b70bdf36-6a5d-4cf3-8efd-954c7c3c23c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bdf36-6a5d-4cf3-8efd-954c7c3c23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8BE63-CA91-4368-89B8-2ECF5D0C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bdf36-6a5d-4cf3-8efd-954c7c3c2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DCFA59-A155-42A5-9E87-62A323475751}">
  <ds:schemaRefs>
    <ds:schemaRef ds:uri="http://schemas.microsoft.com/sharepoint/v3/contenttype/forms"/>
  </ds:schemaRefs>
</ds:datastoreItem>
</file>

<file path=customXml/itemProps3.xml><?xml version="1.0" encoding="utf-8"?>
<ds:datastoreItem xmlns:ds="http://schemas.openxmlformats.org/officeDocument/2006/customXml" ds:itemID="{76A6D563-E101-49FF-B233-8EE3546145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Bartlett</dc:creator>
  <cp:keywords/>
  <dc:description/>
  <cp:lastModifiedBy>Kate Harrison</cp:lastModifiedBy>
  <cp:revision>4</cp:revision>
  <dcterms:created xsi:type="dcterms:W3CDTF">2017-06-12T11:41:00Z</dcterms:created>
  <dcterms:modified xsi:type="dcterms:W3CDTF">2017-06-12T12:39:00Z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0x010100959BF0569B07AA4B916F7644A1B98006</vt:lpwstr>
  </property>
</Properties>
</file>