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1467" w14:textId="77777777" w:rsidR="00E34D84" w:rsidRPr="00276B91" w:rsidRDefault="6242ACD2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bookmarkStart w:id="0" w:name="_GoBack"/>
      <w:bookmarkEnd w:id="0"/>
      <w:r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Volunteer Role Description </w:t>
      </w:r>
    </w:p>
    <w:p w14:paraId="74579DE3" w14:textId="6CC70087" w:rsidR="00322C41" w:rsidRDefault="000A1B55" w:rsidP="000F7428">
      <w:pPr>
        <w:spacing w:line="240" w:lineRule="auto"/>
        <w:jc w:val="center"/>
        <w:rPr>
          <w:rFonts w:ascii="Gill Sans MT" w:eastAsia="Gill Sans MT,FrankRuehl" w:hAnsi="Gill Sans MT" w:cs="Gill Sans MT,FrankRuehl"/>
          <w:b/>
          <w:bCs/>
          <w:sz w:val="28"/>
          <w:szCs w:val="28"/>
        </w:rPr>
      </w:pP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Reader </w:t>
      </w:r>
      <w:r w:rsidR="6242ACD2"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Leader</w:t>
      </w: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</w:p>
    <w:p w14:paraId="5E45F0FA" w14:textId="3FDF0150" w:rsidR="0010109F" w:rsidRPr="00276B91" w:rsidRDefault="0010109F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F27DA4" w:rsidRPr="00276B91" w14:paraId="63D21AE7" w14:textId="77777777" w:rsidTr="6242ACD2">
        <w:trPr>
          <w:trHeight w:val="14"/>
        </w:trPr>
        <w:tc>
          <w:tcPr>
            <w:tcW w:w="2753" w:type="dxa"/>
          </w:tcPr>
          <w:p w14:paraId="605111F0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7332" w:type="dxa"/>
          </w:tcPr>
          <w:p w14:paraId="63491616" w14:textId="625153CA" w:rsidR="009B4467" w:rsidRDefault="6242ACD2" w:rsidP="00A61A06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To enable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people to benefit from a quality shared reading experience which seeks to </w:t>
            </w:r>
          </w:p>
          <w:p w14:paraId="20F094BD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Improve wellbeing</w:t>
            </w:r>
          </w:p>
          <w:p w14:paraId="29C35360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Build community</w:t>
            </w:r>
          </w:p>
          <w:p w14:paraId="65489252" w14:textId="3AD4F644" w:rsidR="005C38B3" w:rsidRP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Reduce social isolation</w:t>
            </w:r>
          </w:p>
          <w:p w14:paraId="212A036C" w14:textId="2AC5F0E6" w:rsidR="00F27DA4" w:rsidRPr="00276B91" w:rsidRDefault="00F27DA4" w:rsidP="00A61A06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26E15FB" w14:textId="77777777" w:rsidTr="6242ACD2">
        <w:trPr>
          <w:trHeight w:val="24"/>
        </w:trPr>
        <w:tc>
          <w:tcPr>
            <w:tcW w:w="2753" w:type="dxa"/>
          </w:tcPr>
          <w:p w14:paraId="0E5EF380" w14:textId="2C224C46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Key activities</w:t>
            </w:r>
          </w:p>
        </w:tc>
        <w:tc>
          <w:tcPr>
            <w:tcW w:w="7332" w:type="dxa"/>
          </w:tcPr>
          <w:p w14:paraId="1D0C56F8" w14:textId="2B3400F1" w:rsidR="00B955C0" w:rsidRPr="00276B91" w:rsidRDefault="6242ACD2" w:rsidP="00B955C0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will be responsible for delivering a shared rea</w:t>
            </w:r>
            <w:r w:rsidR="005D3096">
              <w:rPr>
                <w:rFonts w:ascii="Gill Sans MT" w:eastAsia="Gill Sans MT,Times New Roman" w:hAnsi="Gill Sans MT" w:cs="Gill Sans MT,Times New Roman"/>
              </w:rPr>
              <w:t>d</w:t>
            </w:r>
            <w:r w:rsidR="0010109F">
              <w:rPr>
                <w:rFonts w:ascii="Gill Sans MT" w:eastAsia="Gill Sans MT,Times New Roman" w:hAnsi="Gill Sans MT" w:cs="Gill Sans MT,Times New Roman"/>
              </w:rPr>
              <w:t xml:space="preserve">ing session on a weekly basis either one to one or in a 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group of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2</w:t>
            </w:r>
            <w:r w:rsidR="005D3096">
              <w:rPr>
                <w:rFonts w:ascii="Gill Sans MT" w:eastAsia="Gill Sans MT,Times New Roman" w:hAnsi="Gill Sans MT" w:cs="Gill Sans MT,Times New Roman"/>
              </w:rPr>
              <w:t>-</w:t>
            </w:r>
            <w:r w:rsidR="005C38B3">
              <w:rPr>
                <w:rFonts w:ascii="Gill Sans MT" w:eastAsia="Gill Sans MT,Times New Roman" w:hAnsi="Gill Sans MT" w:cs="Gill Sans MT,Times New Roman"/>
              </w:rPr>
              <w:t>12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 adults.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One to one sessions typically last one hour and group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session will last for 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up to 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1.5 hours.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Activities will include:</w:t>
            </w:r>
          </w:p>
          <w:p w14:paraId="41443C78" w14:textId="74A22B9B" w:rsidR="005D3096" w:rsidRPr="00276B91" w:rsidRDefault="005C38B3" w:rsidP="005D3096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Choosing and p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reparing texts in advance of each reading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session</w:t>
            </w:r>
          </w:p>
          <w:p w14:paraId="7E995A93" w14:textId="0514EF9A" w:rsidR="00B955C0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Creating a safe and welcoming environment </w:t>
            </w:r>
          </w:p>
          <w:p w14:paraId="61ADE3F8" w14:textId="77777777" w:rsidR="00B955C0" w:rsidRDefault="6242ACD2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Leading shared reading sessions</w:t>
            </w:r>
          </w:p>
          <w:p w14:paraId="43D7385B" w14:textId="62EC2FD3" w:rsidR="005C38B3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Sharing Welcome Packs with new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readers</w:t>
            </w:r>
          </w:p>
          <w:p w14:paraId="42336E03" w14:textId="0005255B" w:rsidR="00030EAC" w:rsidRPr="00276B91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Maintaining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records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about each reading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session</w:t>
            </w:r>
          </w:p>
          <w:p w14:paraId="5967DFF6" w14:textId="0DCCC498" w:rsidR="00B955C0" w:rsidRPr="00276B91" w:rsidRDefault="6242ACD2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Collecting monitoring and evaluation data</w:t>
            </w:r>
            <w:r w:rsidR="005C38B3">
              <w:rPr>
                <w:rFonts w:ascii="Gill Sans MT" w:eastAsia="Gill Sans MT,Times New Roman" w:hAnsi="Gill Sans MT" w:cs="Gill Sans MT,Times New Roman"/>
              </w:rPr>
              <w:t>,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as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required</w:t>
            </w:r>
          </w:p>
          <w:p w14:paraId="6BB03855" w14:textId="2B815E53" w:rsidR="00F27DA4" w:rsidRPr="00276B91" w:rsidRDefault="00F27DA4" w:rsidP="001C44D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76FC6C0E" w14:textId="77777777" w:rsidTr="6242ACD2">
        <w:trPr>
          <w:trHeight w:val="45"/>
        </w:trPr>
        <w:tc>
          <w:tcPr>
            <w:tcW w:w="2753" w:type="dxa"/>
          </w:tcPr>
          <w:p w14:paraId="344E16D3" w14:textId="474DDEA5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you will get out of it</w:t>
            </w:r>
          </w:p>
        </w:tc>
        <w:tc>
          <w:tcPr>
            <w:tcW w:w="7332" w:type="dxa"/>
          </w:tcPr>
          <w:p w14:paraId="32CE71EC" w14:textId="3848A15C" w:rsidR="00F27DA4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An opportunity to become part of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the shared reading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community</w:t>
            </w:r>
          </w:p>
          <w:p w14:paraId="5EA193DB" w14:textId="09415926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Gain first-hand experience of working with an award winning nationally recognised social enterprise</w:t>
            </w:r>
          </w:p>
          <w:p w14:paraId="34F53956" w14:textId="77777777" w:rsidR="00F27DA4" w:rsidRPr="00276B91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Enabling other people to benefit from shared reading</w:t>
            </w:r>
          </w:p>
          <w:p w14:paraId="3EA56079" w14:textId="77777777" w:rsidR="00856A8B" w:rsidRPr="00276B91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Training that will enable you to deliver shared reading </w:t>
            </w:r>
          </w:p>
          <w:p w14:paraId="544F0612" w14:textId="77777777" w:rsidR="00856A8B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Opportunities for you to enrich the lives of other people</w:t>
            </w:r>
          </w:p>
          <w:p w14:paraId="2B05B231" w14:textId="1BCC3415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Regular and ongoing support from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friendly and supportive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team</w:t>
            </w:r>
          </w:p>
          <w:p w14:paraId="1491BBCC" w14:textId="510D43CE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Develop confidence</w:t>
            </w:r>
          </w:p>
          <w:p w14:paraId="2BF8491C" w14:textId="40420FC4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Enhance your CV</w:t>
            </w:r>
          </w:p>
          <w:p w14:paraId="6972DFB1" w14:textId="77777777" w:rsidR="003459D4" w:rsidRPr="00276B91" w:rsidRDefault="003459D4" w:rsidP="003459D4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1EC101E" w14:textId="77777777" w:rsidTr="6242ACD2">
        <w:trPr>
          <w:trHeight w:val="71"/>
        </w:trPr>
        <w:tc>
          <w:tcPr>
            <w:tcW w:w="2753" w:type="dxa"/>
          </w:tcPr>
          <w:p w14:paraId="4CCA3E5C" w14:textId="6F197FA0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we expect from you</w:t>
            </w:r>
          </w:p>
        </w:tc>
        <w:tc>
          <w:tcPr>
            <w:tcW w:w="7332" w:type="dxa"/>
          </w:tcPr>
          <w:p w14:paraId="0156816B" w14:textId="77777777" w:rsidR="005C38B3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Able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to volunteer under the supervision and support of The Reader</w:t>
            </w:r>
            <w:r w:rsidR="005C38B3">
              <w:rPr>
                <w:rFonts w:ascii="Gill Sans MT" w:eastAsia="Gill Sans MT,Times New Roman" w:hAnsi="Gill Sans MT" w:cs="Gill Sans MT,Times New Roman"/>
              </w:rPr>
              <w:t>/ your Local Organiser</w:t>
            </w:r>
          </w:p>
          <w:p w14:paraId="4163A8BF" w14:textId="77777777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Reliability and flexibility</w:t>
            </w:r>
          </w:p>
          <w:p w14:paraId="0F9D8373" w14:textId="77777777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Good organisational, time management and interpersonal skills</w:t>
            </w:r>
          </w:p>
          <w:p w14:paraId="28C88834" w14:textId="0909B412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Patience with those who are unable to communicate clearly and/or are less confident</w:t>
            </w:r>
          </w:p>
          <w:p w14:paraId="544DC824" w14:textId="7D28C6BF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Able to ask for help when needed</w:t>
            </w:r>
          </w:p>
          <w:p w14:paraId="274D795C" w14:textId="031C4817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warm, calm and friendly manner that reflects The Reader’s ethos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and values</w:t>
            </w:r>
          </w:p>
          <w:p w14:paraId="50B12CD7" w14:textId="2EC068C4" w:rsidR="00856A8B" w:rsidRPr="00276B91" w:rsidRDefault="6242ACD2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Feedback to The Reader staff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/your Local Organiser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if you have particular concerns or difficulties</w:t>
            </w:r>
          </w:p>
          <w:p w14:paraId="3796B04D" w14:textId="7FE1B920" w:rsidR="001562C9" w:rsidRDefault="6242ACD2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Ability to remain resilient and show compass</w:t>
            </w:r>
            <w:r w:rsidR="006134CF">
              <w:rPr>
                <w:rFonts w:ascii="Gill Sans MT" w:eastAsia="Gill Sans MT,Times New Roman" w:hAnsi="Gill Sans MT" w:cs="Gill Sans MT,Times New Roman"/>
              </w:rPr>
              <w:t>ion to members of the community</w:t>
            </w:r>
          </w:p>
          <w:p w14:paraId="11880015" w14:textId="75A8744A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responsible approach to health and safety</w:t>
            </w:r>
          </w:p>
          <w:p w14:paraId="4A002083" w14:textId="3BCF9184" w:rsidR="0016611E" w:rsidRPr="00276B91" w:rsidRDefault="0016611E" w:rsidP="0016611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25F9A767" w14:textId="77777777" w:rsidTr="6242ACD2">
        <w:trPr>
          <w:trHeight w:val="1003"/>
        </w:trPr>
        <w:tc>
          <w:tcPr>
            <w:tcW w:w="2753" w:type="dxa"/>
          </w:tcPr>
          <w:p w14:paraId="58331029" w14:textId="4703F05C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Commitment</w:t>
            </w:r>
          </w:p>
        </w:tc>
        <w:tc>
          <w:tcPr>
            <w:tcW w:w="7332" w:type="dxa"/>
          </w:tcPr>
          <w:p w14:paraId="03196EEE" w14:textId="12EB1DE0" w:rsidR="00D62516" w:rsidRPr="00276B91" w:rsidRDefault="6242ACD2" w:rsidP="00D62516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Time commitment per week: minimum </w:t>
            </w:r>
            <w:r w:rsidR="000B18D3">
              <w:rPr>
                <w:rFonts w:ascii="Gill Sans MT" w:eastAsia="Gill Sans MT,Times New Roman" w:hAnsi="Gill Sans MT" w:cs="Gill Sans MT,Times New Roman"/>
              </w:rPr>
              <w:t xml:space="preserve">three to four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hours </w:t>
            </w:r>
            <w:r w:rsidR="00030EAC">
              <w:rPr>
                <w:rFonts w:ascii="Gill Sans MT" w:eastAsia="Gill Sans MT,Times New Roman" w:hAnsi="Gill Sans MT" w:cs="Gill Sans MT,Times New Roman"/>
              </w:rPr>
              <w:t>(includes time preparing for each session)</w:t>
            </w:r>
          </w:p>
          <w:p w14:paraId="08455102" w14:textId="77777777" w:rsidR="00D62516" w:rsidRPr="00276B91" w:rsidRDefault="00D62516" w:rsidP="00D62516">
            <w:pPr>
              <w:rPr>
                <w:rFonts w:ascii="Gill Sans MT" w:hAnsi="Gill Sans MT" w:cs="Times New Roman"/>
              </w:rPr>
            </w:pPr>
          </w:p>
          <w:p w14:paraId="40736515" w14:textId="20BDCDDC" w:rsidR="00D62516" w:rsidRPr="00276B91" w:rsidRDefault="6242ACD2" w:rsidP="0010109F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L</w:t>
            </w:r>
            <w:r w:rsidR="000B18D3">
              <w:rPr>
                <w:rFonts w:ascii="Gill Sans MT" w:eastAsia="Gill Sans MT,Times New Roman" w:hAnsi="Gill Sans MT" w:cs="Gill Sans MT,Times New Roman"/>
              </w:rPr>
              <w:t>ength of role: minimum six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months (to ensure continuity and consistency for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session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 members</w:t>
            </w:r>
            <w:r w:rsidR="00030EAC">
              <w:rPr>
                <w:rFonts w:ascii="Gill Sans MT" w:eastAsia="Gill Sans MT,Times New Roman" w:hAnsi="Gill Sans MT" w:cs="Gill Sans MT,Times New Roman"/>
              </w:rPr>
              <w:t>)</w:t>
            </w:r>
          </w:p>
        </w:tc>
      </w:tr>
      <w:tr w:rsidR="00F27DA4" w:rsidRPr="00276B91" w14:paraId="29C18569" w14:textId="77777777" w:rsidTr="6242ACD2">
        <w:trPr>
          <w:trHeight w:val="10"/>
        </w:trPr>
        <w:tc>
          <w:tcPr>
            <w:tcW w:w="2753" w:type="dxa"/>
          </w:tcPr>
          <w:p w14:paraId="7597ECE9" w14:textId="289540E2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332" w:type="dxa"/>
          </w:tcPr>
          <w:p w14:paraId="783E9287" w14:textId="77777777" w:rsidR="005D3096" w:rsidRDefault="005D3096" w:rsidP="000E062E">
            <w:pPr>
              <w:rPr>
                <w:rFonts w:ascii="Gill Sans MT" w:hAnsi="Gill Sans MT" w:cs="Times New Roman"/>
              </w:rPr>
            </w:pPr>
          </w:p>
          <w:p w14:paraId="13883B95" w14:textId="77777777" w:rsidR="000E062E" w:rsidRDefault="000E062E" w:rsidP="000E062E">
            <w:pPr>
              <w:rPr>
                <w:rFonts w:ascii="Gill Sans MT" w:hAnsi="Gill Sans MT" w:cs="Times New Roman"/>
              </w:rPr>
            </w:pPr>
          </w:p>
          <w:p w14:paraId="6068A652" w14:textId="251441A5" w:rsidR="000E062E" w:rsidRPr="006621C9" w:rsidRDefault="000E062E" w:rsidP="000E062E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7A4A138" w14:textId="77777777" w:rsidTr="6242ACD2">
        <w:trPr>
          <w:trHeight w:val="99"/>
        </w:trPr>
        <w:tc>
          <w:tcPr>
            <w:tcW w:w="2753" w:type="dxa"/>
          </w:tcPr>
          <w:p w14:paraId="0027DD06" w14:textId="5D68688C" w:rsidR="00F27DA4" w:rsidRPr="00276B91" w:rsidRDefault="6242ACD2" w:rsidP="001C44D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Skills/experiences/personal qualities required</w:t>
            </w:r>
          </w:p>
        </w:tc>
        <w:tc>
          <w:tcPr>
            <w:tcW w:w="7332" w:type="dxa"/>
          </w:tcPr>
          <w:p w14:paraId="1456D46C" w14:textId="77777777" w:rsidR="00F27DA4" w:rsidRPr="00276B91" w:rsidRDefault="6242ACD2" w:rsidP="00F27DA4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must be able to:</w:t>
            </w:r>
          </w:p>
          <w:p w14:paraId="64B14A74" w14:textId="482AC35C" w:rsidR="00BC39B4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Appreciate, engage with and</w:t>
            </w:r>
            <w:r w:rsidR="00BC39B4">
              <w:rPr>
                <w:rFonts w:ascii="Gill Sans MT" w:eastAsia="Gill Sans MT,Times New Roman" w:hAnsi="Gill Sans MT" w:cs="Gill Sans MT,Times New Roman"/>
              </w:rPr>
              <w:t xml:space="preserve"> enjoy good literature</w:t>
            </w:r>
          </w:p>
          <w:p w14:paraId="3EE4B007" w14:textId="2181C4D7" w:rsidR="00030EAC" w:rsidRPr="000E062E" w:rsidRDefault="00030EAC" w:rsidP="000E062E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curious about literature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 and excited by the p</w:t>
            </w:r>
            <w:r w:rsidR="000E062E" w:rsidRPr="000E062E">
              <w:rPr>
                <w:rFonts w:ascii="Gill Sans MT" w:eastAsia="Gill Sans MT,Times New Roman" w:hAnsi="Gill Sans MT" w:cs="Gill Sans MT,Times New Roman"/>
              </w:rPr>
              <w:t>rospect of selecting a wide range of quality texts for your shared reading group</w:t>
            </w:r>
          </w:p>
          <w:p w14:paraId="70390FF2" w14:textId="35E54D9F" w:rsidR="00E76231" w:rsidRDefault="0010109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Manage</w:t>
            </w:r>
            <w:r w:rsidR="00E76231">
              <w:rPr>
                <w:rFonts w:ascii="Gill Sans MT" w:eastAsia="Gill Sans MT,Times New Roman" w:hAnsi="Gill Sans MT" w:cs="Gill Sans MT,Times New Roman"/>
              </w:rPr>
              <w:t xml:space="preserve"> dynamics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in a reading session</w:t>
            </w:r>
          </w:p>
          <w:p w14:paraId="35965D9F" w14:textId="649265BD" w:rsidR="00E76231" w:rsidRDefault="00E76231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with people in an open and human way</w:t>
            </w:r>
          </w:p>
          <w:p w14:paraId="30A23E4F" w14:textId="5228F237" w:rsidR="00F46346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Put the needs of the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participants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and literature first</w:t>
            </w:r>
          </w:p>
          <w:p w14:paraId="54C1508E" w14:textId="03655EDD" w:rsidR="00F46346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Facilitate conversation with people that is related to the text</w:t>
            </w:r>
          </w:p>
          <w:p w14:paraId="621FF146" w14:textId="77777777" w:rsidR="00322C41" w:rsidRPr="00276B9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Commit to working within the unique ethos and values of The Reader</w:t>
            </w:r>
          </w:p>
          <w:p w14:paraId="7E7801EB" w14:textId="77777777" w:rsidR="00322C41" w:rsidRPr="00276B9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Be able to read aloud clearly and loudly (training provided)</w:t>
            </w:r>
          </w:p>
          <w:p w14:paraId="6E870F89" w14:textId="12543F37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Be sensitive and patient with people’s needs</w:t>
            </w:r>
          </w:p>
          <w:p w14:paraId="62F4E57A" w14:textId="5B82F8EF" w:rsidR="00F46346" w:rsidRPr="00276B91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Commit to ongoing opportunities to develop your practice</w:t>
            </w:r>
          </w:p>
          <w:p w14:paraId="7EA261A6" w14:textId="205D789D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Work according to all vo</w:t>
            </w:r>
            <w:r w:rsidR="006134CF">
              <w:rPr>
                <w:rFonts w:ascii="Gill Sans MT" w:eastAsia="Gill Sans MT,Times New Roman" w:hAnsi="Gill Sans MT" w:cs="Gill Sans MT,Times New Roman"/>
              </w:rPr>
              <w:t>lunteer policies and procedure</w:t>
            </w:r>
          </w:p>
          <w:p w14:paraId="3CE8CFD0" w14:textId="28E2A8AB" w:rsidR="006134CF" w:rsidRDefault="006134C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Work independently</w:t>
            </w:r>
          </w:p>
          <w:p w14:paraId="1A6D68DD" w14:textId="3CBE01A1" w:rsidR="006134CF" w:rsidRPr="00276B91" w:rsidRDefault="006134C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Attention to detail</w:t>
            </w:r>
          </w:p>
          <w:p w14:paraId="20EAB814" w14:textId="29D86E7C" w:rsidR="005460E9" w:rsidRPr="00276B91" w:rsidRDefault="005460E9" w:rsidP="005460E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8D05E25" w14:textId="77777777" w:rsidTr="6242ACD2">
        <w:trPr>
          <w:trHeight w:val="18"/>
        </w:trPr>
        <w:tc>
          <w:tcPr>
            <w:tcW w:w="2753" w:type="dxa"/>
          </w:tcPr>
          <w:p w14:paraId="31C9C5E6" w14:textId="00823151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DBS required?</w:t>
            </w:r>
          </w:p>
        </w:tc>
        <w:tc>
          <w:tcPr>
            <w:tcW w:w="7332" w:type="dxa"/>
          </w:tcPr>
          <w:p w14:paraId="4ED9F43D" w14:textId="0D3CF5E2" w:rsidR="00D62516" w:rsidRPr="00276B91" w:rsidRDefault="0010109F" w:rsidP="00D62516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 DBS may be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 required for this role. A criminal record does not necessarily disqualify a person from volunteering with us.</w:t>
            </w:r>
          </w:p>
          <w:p w14:paraId="24B9D941" w14:textId="1A7BB136" w:rsidR="00F27DA4" w:rsidRPr="00276B91" w:rsidRDefault="00F27DA4" w:rsidP="00D62516">
            <w:pPr>
              <w:rPr>
                <w:rFonts w:ascii="Gill Sans MT" w:hAnsi="Gill Sans MT" w:cs="Times New Roman"/>
              </w:rPr>
            </w:pPr>
          </w:p>
        </w:tc>
      </w:tr>
      <w:tr w:rsidR="0056502B" w:rsidRPr="00276B91" w14:paraId="6F23AD78" w14:textId="77777777" w:rsidTr="6242ACD2">
        <w:trPr>
          <w:trHeight w:val="18"/>
        </w:trPr>
        <w:tc>
          <w:tcPr>
            <w:tcW w:w="2753" w:type="dxa"/>
          </w:tcPr>
          <w:p w14:paraId="4AD3105D" w14:textId="46C2C237" w:rsidR="0056502B" w:rsidRPr="00276B91" w:rsidRDefault="0056502B" w:rsidP="00F27DA4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Application Process</w:t>
            </w:r>
          </w:p>
        </w:tc>
        <w:tc>
          <w:tcPr>
            <w:tcW w:w="7332" w:type="dxa"/>
          </w:tcPr>
          <w:p w14:paraId="1E279249" w14:textId="405C31E4" w:rsidR="0056502B" w:rsidRPr="00276B91" w:rsidRDefault="0056502B" w:rsidP="00D62516">
            <w:p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The Reader has a strong track record in delivering high quality services. Making sure that we have the right people in the right roles </w:t>
            </w:r>
            <w:r w:rsidR="00697665">
              <w:rPr>
                <w:rFonts w:ascii="Gill Sans MT" w:eastAsia="Gill Sans MT,Times New Roman" w:hAnsi="Gill Sans MT" w:cs="Gill Sans MT,Times New Roman"/>
              </w:rPr>
              <w:t>is an organisational priority and extends to our vo</w:t>
            </w:r>
            <w:r w:rsidR="00E76231">
              <w:rPr>
                <w:rFonts w:ascii="Gill Sans MT" w:eastAsia="Gill Sans MT,Times New Roman" w:hAnsi="Gill Sans MT" w:cs="Gill Sans MT,Times New Roman"/>
              </w:rPr>
              <w:t>lunteering community.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As part of the recruitment process for this role we’ll invite you to a shared reading group/information session, to complete an application form and attend a one-to-one meeting. We’ll also request references. </w:t>
            </w:r>
            <w:r w:rsidR="00E76231">
              <w:rPr>
                <w:rFonts w:ascii="Gill Sans MT" w:eastAsia="Gill Sans MT,Times New Roman" w:hAnsi="Gill Sans MT" w:cs="Gill Sans MT,Times New Roman"/>
              </w:rPr>
              <w:t>As we would with any role, paid or unpaid, we will talk to you openly about any reservations we identify that result in our decision not to offer you a placement with a Reading Group.</w:t>
            </w:r>
          </w:p>
        </w:tc>
      </w:tr>
      <w:tr w:rsidR="00F27DA4" w:rsidRPr="00276B91" w14:paraId="649ED5EC" w14:textId="77777777" w:rsidTr="6242ACD2">
        <w:trPr>
          <w:trHeight w:val="14"/>
        </w:trPr>
        <w:tc>
          <w:tcPr>
            <w:tcW w:w="2753" w:type="dxa"/>
          </w:tcPr>
          <w:p w14:paraId="3CB86884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Support and Supervision</w:t>
            </w:r>
          </w:p>
        </w:tc>
        <w:tc>
          <w:tcPr>
            <w:tcW w:w="7332" w:type="dxa"/>
          </w:tcPr>
          <w:p w14:paraId="72812BAE" w14:textId="2BC8CED0" w:rsidR="005D3096" w:rsidRDefault="00F93932" w:rsidP="00030EAC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The Reader and your Local Organiser </w:t>
            </w:r>
            <w:r w:rsidR="00A14F42">
              <w:rPr>
                <w:rFonts w:ascii="Gill Sans MT" w:hAnsi="Gill Sans MT" w:cs="Times New Roman"/>
              </w:rPr>
              <w:t xml:space="preserve"> </w:t>
            </w:r>
          </w:p>
          <w:p w14:paraId="34A62323" w14:textId="5E656283" w:rsidR="000E062E" w:rsidRPr="00276B91" w:rsidRDefault="000E062E" w:rsidP="000E062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322C41" w:rsidRPr="00276B91" w14:paraId="4F469A83" w14:textId="77777777" w:rsidTr="6242ACD2">
        <w:trPr>
          <w:trHeight w:val="14"/>
        </w:trPr>
        <w:tc>
          <w:tcPr>
            <w:tcW w:w="2753" w:type="dxa"/>
          </w:tcPr>
          <w:p w14:paraId="3C81A144" w14:textId="6075A839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Training required</w:t>
            </w:r>
          </w:p>
        </w:tc>
        <w:tc>
          <w:tcPr>
            <w:tcW w:w="7332" w:type="dxa"/>
          </w:tcPr>
          <w:p w14:paraId="31CEDA9C" w14:textId="5DC193FB" w:rsidR="00E34D84" w:rsidRPr="00276B91" w:rsidRDefault="6242ACD2" w:rsidP="00E76231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Induction and training sessions will be provide</w:t>
            </w:r>
            <w:r w:rsidR="00E76231">
              <w:rPr>
                <w:rFonts w:ascii="Gill Sans MT" w:eastAsia="Gill Sans MT,Times New Roman" w:hAnsi="Gill Sans MT" w:cs="Gill Sans MT,Times New Roman"/>
              </w:rPr>
              <w:t>d and must be completed before s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tarting the placement.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The training will comprise one full day</w:t>
            </w:r>
            <w:r w:rsidR="00E76231">
              <w:rPr>
                <w:rFonts w:ascii="Gill Sans MT" w:eastAsia="Gill Sans MT,Times New Roman" w:hAnsi="Gill Sans MT" w:cs="Gill Sans MT,Times New Roman"/>
              </w:rPr>
              <w:t xml:space="preserve"> in advance of your introduction to a</w:t>
            </w:r>
            <w:r w:rsidR="0010109F">
              <w:rPr>
                <w:rFonts w:ascii="Gill Sans MT" w:eastAsia="Gill Sans MT,Times New Roman" w:hAnsi="Gill Sans MT" w:cs="Gill Sans MT,Times New Roman"/>
              </w:rPr>
              <w:t>ny r</w:t>
            </w:r>
            <w:r w:rsidR="00E76231">
              <w:rPr>
                <w:rFonts w:ascii="Gill Sans MT" w:eastAsia="Gill Sans MT,Times New Roman" w:hAnsi="Gill Sans MT" w:cs="Gill Sans MT,Times New Roman"/>
              </w:rPr>
              <w:t>eading</w:t>
            </w:r>
            <w:r w:rsidR="0010109F">
              <w:rPr>
                <w:rFonts w:ascii="Gill Sans MT" w:eastAsia="Gill Sans MT,Times New Roman" w:hAnsi="Gill Sans MT" w:cs="Gill Sans MT,Times New Roman"/>
              </w:rPr>
              <w:t xml:space="preserve"> with participants</w:t>
            </w:r>
            <w:r w:rsidR="00E76231">
              <w:rPr>
                <w:rFonts w:ascii="Gill Sans MT" w:eastAsia="Gill Sans MT,Times New Roman" w:hAnsi="Gill Sans MT" w:cs="Gill Sans MT,Times New Roman"/>
              </w:rPr>
              <w:t xml:space="preserve"> followed by three half day sessions </w:t>
            </w:r>
            <w:r w:rsidR="00697665">
              <w:rPr>
                <w:rFonts w:ascii="Gill Sans MT" w:eastAsia="Gill Sans MT,Times New Roman" w:hAnsi="Gill Sans MT" w:cs="Gill Sans MT,Times New Roman"/>
              </w:rPr>
              <w:t>through</w:t>
            </w:r>
            <w:r w:rsidR="00E76231">
              <w:rPr>
                <w:rFonts w:ascii="Gill Sans MT" w:eastAsia="Gill Sans MT,Times New Roman" w:hAnsi="Gill Sans MT" w:cs="Gill Sans MT,Times New Roman"/>
              </w:rPr>
              <w:t>out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the first three months of your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practice</w:t>
            </w:r>
            <w:r w:rsidR="00697665">
              <w:rPr>
                <w:rFonts w:ascii="Gill Sans MT" w:eastAsia="Gill Sans MT,Times New Roman" w:hAnsi="Gill Sans MT" w:cs="Gill Sans MT,Times New Roman"/>
              </w:rPr>
              <w:t>.</w:t>
            </w:r>
          </w:p>
          <w:p w14:paraId="67A565FD" w14:textId="77777777" w:rsidR="003B4B45" w:rsidRPr="00276B91" w:rsidRDefault="003B4B45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641698C" w14:textId="77777777" w:rsidTr="6242ACD2">
        <w:trPr>
          <w:trHeight w:val="14"/>
        </w:trPr>
        <w:tc>
          <w:tcPr>
            <w:tcW w:w="2753" w:type="dxa"/>
          </w:tcPr>
          <w:p w14:paraId="62A27A3D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Volunteer expenses</w:t>
            </w:r>
          </w:p>
        </w:tc>
        <w:tc>
          <w:tcPr>
            <w:tcW w:w="7332" w:type="dxa"/>
          </w:tcPr>
          <w:p w14:paraId="4CD69FFF" w14:textId="2AD2DF5F" w:rsidR="00322C41" w:rsidRPr="00276B91" w:rsidRDefault="6242ACD2" w:rsidP="003B4B45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Travel expenses will be </w:t>
            </w:r>
            <w:r w:rsidR="006621C9">
              <w:rPr>
                <w:rFonts w:ascii="Gill Sans MT" w:eastAsia="Gill Sans MT,Times New Roman" w:hAnsi="Gill Sans MT" w:cs="Gill Sans MT,Times New Roman"/>
              </w:rPr>
              <w:t>provided a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s per volunteer expenses policy.</w:t>
            </w:r>
          </w:p>
          <w:p w14:paraId="0E387085" w14:textId="04BC8BCB" w:rsidR="00B115DF" w:rsidRPr="00276B91" w:rsidRDefault="00B115DF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12ABCD8" w14:textId="77777777" w:rsidTr="6242ACD2">
        <w:trPr>
          <w:trHeight w:val="14"/>
        </w:trPr>
        <w:tc>
          <w:tcPr>
            <w:tcW w:w="2753" w:type="dxa"/>
          </w:tcPr>
          <w:p w14:paraId="367AE16C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7332" w:type="dxa"/>
          </w:tcPr>
          <w:p w14:paraId="5379D72D" w14:textId="45EDEA2A" w:rsidR="005D3096" w:rsidRDefault="6242ACD2" w:rsidP="000E062E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For furt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her information, please contact </w:t>
            </w:r>
            <w:hyperlink r:id="rId11" w:history="1">
              <w:r w:rsidR="00F93932" w:rsidRPr="00C66830">
                <w:rPr>
                  <w:rStyle w:val="Hyperlink"/>
                  <w:rFonts w:ascii="Gill Sans MT" w:eastAsia="Gill Sans MT,Times New Roman" w:hAnsi="Gill Sans MT" w:cs="Gill Sans MT,Times New Roman"/>
                </w:rPr>
                <w:t>volunteer@thereader.org.uk</w:t>
              </w:r>
            </w:hyperlink>
            <w:r w:rsidR="00F93932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46B9C27F" w14:textId="77777777" w:rsidR="000E062E" w:rsidRPr="00276B91" w:rsidRDefault="000E062E" w:rsidP="000E062E">
            <w:pPr>
              <w:rPr>
                <w:rFonts w:ascii="Gill Sans MT" w:hAnsi="Gill Sans MT" w:cs="Times New Roman"/>
              </w:rPr>
            </w:pPr>
          </w:p>
          <w:p w14:paraId="6AC17117" w14:textId="24A93E03" w:rsidR="6242ACD2" w:rsidRPr="00276B91" w:rsidRDefault="6242ACD2" w:rsidP="6242ACD2">
            <w:pPr>
              <w:rPr>
                <w:rFonts w:ascii="Gill Sans MT" w:hAnsi="Gill Sans MT"/>
              </w:rPr>
            </w:pPr>
          </w:p>
          <w:p w14:paraId="2326C39A" w14:textId="77777777" w:rsidR="00B115DF" w:rsidRPr="00276B91" w:rsidRDefault="00B115DF" w:rsidP="005D3096">
            <w:pPr>
              <w:rPr>
                <w:rFonts w:ascii="Gill Sans MT" w:hAnsi="Gill Sans MT" w:cs="Times New Roman"/>
              </w:rPr>
            </w:pPr>
          </w:p>
        </w:tc>
      </w:tr>
    </w:tbl>
    <w:p w14:paraId="7F9B7265" w14:textId="3F6A798F" w:rsidR="00F27DA4" w:rsidRPr="00856A8B" w:rsidRDefault="00F27DA4" w:rsidP="00F27DA4">
      <w:pPr>
        <w:jc w:val="center"/>
        <w:rPr>
          <w:rFonts w:ascii="Calibri" w:hAnsi="Calibri" w:cs="Times New Roman"/>
          <w:b/>
          <w:sz w:val="20"/>
          <w:szCs w:val="24"/>
        </w:rPr>
      </w:pPr>
    </w:p>
    <w:sectPr w:rsidR="00F27DA4" w:rsidRPr="00856A8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A483" w14:textId="77777777" w:rsidR="0005163B" w:rsidRDefault="0005163B" w:rsidP="00EA2838">
      <w:pPr>
        <w:spacing w:after="0" w:line="240" w:lineRule="auto"/>
      </w:pPr>
      <w:r>
        <w:separator/>
      </w:r>
    </w:p>
  </w:endnote>
  <w:endnote w:type="continuationSeparator" w:id="0">
    <w:p w14:paraId="3563243D" w14:textId="77777777" w:rsidR="0005163B" w:rsidRDefault="0005163B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8544" w14:textId="77777777" w:rsidR="0005163B" w:rsidRDefault="0005163B" w:rsidP="00EA2838">
      <w:pPr>
        <w:spacing w:after="0" w:line="240" w:lineRule="auto"/>
      </w:pPr>
      <w:r>
        <w:separator/>
      </w:r>
    </w:p>
  </w:footnote>
  <w:footnote w:type="continuationSeparator" w:id="0">
    <w:p w14:paraId="1B352552" w14:textId="77777777" w:rsidR="0005163B" w:rsidRDefault="0005163B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7777777" w:rsidR="00EA2838" w:rsidRDefault="00EA2838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C1BB0A" wp14:editId="46317AF9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70EC3"/>
    <w:multiLevelType w:val="hybridMultilevel"/>
    <w:tmpl w:val="ECC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023622"/>
    <w:rsid w:val="00030EAC"/>
    <w:rsid w:val="00050939"/>
    <w:rsid w:val="0005163B"/>
    <w:rsid w:val="000A1B55"/>
    <w:rsid w:val="000B18D3"/>
    <w:rsid w:val="000E062E"/>
    <w:rsid w:val="000F7428"/>
    <w:rsid w:val="0010109F"/>
    <w:rsid w:val="00133795"/>
    <w:rsid w:val="0013543D"/>
    <w:rsid w:val="00146784"/>
    <w:rsid w:val="00147E66"/>
    <w:rsid w:val="001562C9"/>
    <w:rsid w:val="0016611E"/>
    <w:rsid w:val="00181431"/>
    <w:rsid w:val="00187224"/>
    <w:rsid w:val="001C44D9"/>
    <w:rsid w:val="001C44DA"/>
    <w:rsid w:val="001F21A1"/>
    <w:rsid w:val="001F465E"/>
    <w:rsid w:val="00212031"/>
    <w:rsid w:val="00276B91"/>
    <w:rsid w:val="00286B86"/>
    <w:rsid w:val="002B0AC3"/>
    <w:rsid w:val="002B2AC8"/>
    <w:rsid w:val="00322C41"/>
    <w:rsid w:val="003459D4"/>
    <w:rsid w:val="00345B94"/>
    <w:rsid w:val="003B4B45"/>
    <w:rsid w:val="00447F01"/>
    <w:rsid w:val="0053510B"/>
    <w:rsid w:val="005460E9"/>
    <w:rsid w:val="0056502B"/>
    <w:rsid w:val="00567C05"/>
    <w:rsid w:val="005C3199"/>
    <w:rsid w:val="005C38B3"/>
    <w:rsid w:val="005D3096"/>
    <w:rsid w:val="006134CF"/>
    <w:rsid w:val="006621C9"/>
    <w:rsid w:val="00697665"/>
    <w:rsid w:val="006B20C7"/>
    <w:rsid w:val="00776F81"/>
    <w:rsid w:val="00852937"/>
    <w:rsid w:val="00856A8B"/>
    <w:rsid w:val="00857DDA"/>
    <w:rsid w:val="009B4467"/>
    <w:rsid w:val="00A14F42"/>
    <w:rsid w:val="00A150FE"/>
    <w:rsid w:val="00A20B3D"/>
    <w:rsid w:val="00A61A06"/>
    <w:rsid w:val="00A816E0"/>
    <w:rsid w:val="00AC4762"/>
    <w:rsid w:val="00AF292C"/>
    <w:rsid w:val="00B115DF"/>
    <w:rsid w:val="00B32BBD"/>
    <w:rsid w:val="00B74D77"/>
    <w:rsid w:val="00B955C0"/>
    <w:rsid w:val="00BC39B4"/>
    <w:rsid w:val="00D62516"/>
    <w:rsid w:val="00DA7FEB"/>
    <w:rsid w:val="00DE721C"/>
    <w:rsid w:val="00E0487B"/>
    <w:rsid w:val="00E324FC"/>
    <w:rsid w:val="00E34D84"/>
    <w:rsid w:val="00E76231"/>
    <w:rsid w:val="00EA2838"/>
    <w:rsid w:val="00F06E16"/>
    <w:rsid w:val="00F27DA4"/>
    <w:rsid w:val="00F46346"/>
    <w:rsid w:val="00F91710"/>
    <w:rsid w:val="00F93932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8A0"/>
  <w15:docId w15:val="{C1BB4988-61DF-4BB5-AF26-6E6892F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thereader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3DBE8E3BF7D4286463E27CC8EDE3D" ma:contentTypeVersion="2" ma:contentTypeDescription="Create a new document." ma:contentTypeScope="" ma:versionID="ee6c07cd24346ea667942955b942f648">
  <xsd:schema xmlns:xsd="http://www.w3.org/2001/XMLSchema" xmlns:xs="http://www.w3.org/2001/XMLSchema" xmlns:p="http://schemas.microsoft.com/office/2006/metadata/properties" xmlns:ns2="24c2c103-8b8c-4600-a8ce-9413fa7e0280" targetNamespace="http://schemas.microsoft.com/office/2006/metadata/properties" ma:root="true" ma:fieldsID="d3608a34080049120911b260c398a1e0" ns2:_="">
    <xsd:import namespace="24c2c103-8b8c-4600-a8ce-9413fa7e0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c103-8b8c-4600-a8ce-9413fa7e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2c103-8b8c-4600-a8ce-9413fa7e0280">
      <UserInfo>
        <DisplayName>Caroline Adams</DisplayName>
        <AccountId>100</AccountId>
        <AccountType/>
      </UserInfo>
      <UserInfo>
        <DisplayName>Neil Mahoney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6D21-99F4-4AE2-AF0C-AF1278958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2c103-8b8c-4600-a8ce-9413fa7e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A0BEB-089E-4328-AAF1-B62D0ABB546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c2c103-8b8c-4600-a8ce-9413fa7e028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D7BD6-838F-42A8-9735-42E3FEC9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Kate Hughes-Jenkins</cp:lastModifiedBy>
  <cp:revision>2</cp:revision>
  <cp:lastPrinted>2015-02-11T08:24:00Z</cp:lastPrinted>
  <dcterms:created xsi:type="dcterms:W3CDTF">2017-08-08T09:35:00Z</dcterms:created>
  <dcterms:modified xsi:type="dcterms:W3CDTF">2017-08-08T09:35:00Z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0x010100E613DBE8E3BF7D4286463E27CC8EDE3D</vt:lpwstr>
  </property>
</Properties>
</file>