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DFBC00" w14:textId="77777777" w:rsidR="6E0FF9EB" w:rsidRPr="002163C4" w:rsidRDefault="6E0FF9EB" w:rsidP="6E0FF9EB">
      <w:pPr>
        <w:spacing w:line="240" w:lineRule="auto"/>
        <w:jc w:val="both"/>
        <w:rPr>
          <w:rFonts w:ascii="Gill Sans MT" w:eastAsia="Gill Sans MT" w:hAnsi="Gill Sans MT" w:cs="Gill Sans MT"/>
          <w:sz w:val="24"/>
          <w:szCs w:val="24"/>
        </w:rPr>
      </w:pPr>
      <w:r w:rsidRPr="002163C4">
        <w:rPr>
          <w:rFonts w:ascii="Gill Sans MT" w:hAnsi="Gill Sans MT"/>
          <w:noProof/>
          <w:lang w:val="en-GB" w:eastAsia="en-GB"/>
        </w:rPr>
        <w:drawing>
          <wp:inline distT="0" distB="0" distL="0" distR="0" wp14:anchorId="1FE57D1B" wp14:editId="41FD46B5">
            <wp:extent cx="1428750" cy="914400"/>
            <wp:effectExtent l="0" t="0" r="0" b="0"/>
            <wp:docPr id="149583775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7">
                      <a:extLst>
                        <a:ext uri="{28A0092B-C50C-407E-A947-70E740481C1C}">
                          <a14:useLocalDpi xmlns:a14="http://schemas.microsoft.com/office/drawing/2010/main" val="0"/>
                        </a:ext>
                      </a:extLst>
                    </a:blip>
                    <a:stretch>
                      <a:fillRect/>
                    </a:stretch>
                  </pic:blipFill>
                  <pic:spPr>
                    <a:xfrm>
                      <a:off x="0" y="0"/>
                      <a:ext cx="1428750" cy="914400"/>
                    </a:xfrm>
                    <a:prstGeom prst="rect">
                      <a:avLst/>
                    </a:prstGeom>
                  </pic:spPr>
                </pic:pic>
              </a:graphicData>
            </a:graphic>
          </wp:inline>
        </w:drawing>
      </w:r>
    </w:p>
    <w:p w14:paraId="5F3C484E" w14:textId="77777777" w:rsidR="6E0FF9EB" w:rsidRPr="002163C4" w:rsidRDefault="6E0FF9EB" w:rsidP="6E0FF9EB">
      <w:pPr>
        <w:spacing w:line="240" w:lineRule="auto"/>
        <w:jc w:val="both"/>
        <w:rPr>
          <w:rFonts w:ascii="Gill Sans MT" w:eastAsia="Gill Sans MT" w:hAnsi="Gill Sans MT" w:cs="Gill Sans MT"/>
          <w:sz w:val="24"/>
          <w:szCs w:val="24"/>
        </w:rPr>
      </w:pPr>
      <w:r w:rsidRPr="002163C4">
        <w:rPr>
          <w:rFonts w:ascii="Gill Sans MT" w:hAnsi="Gill Sans MT"/>
          <w:noProof/>
          <w:lang w:val="en-GB" w:eastAsia="en-GB"/>
        </w:rPr>
        <w:drawing>
          <wp:inline distT="0" distB="0" distL="0" distR="0" wp14:anchorId="2C8E55B0" wp14:editId="6B7A02CC">
            <wp:extent cx="5943600" cy="152400"/>
            <wp:effectExtent l="0" t="0" r="0" b="0"/>
            <wp:docPr id="100551941" name="picture" title="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8">
                      <a:extLst>
                        <a:ext uri="{28A0092B-C50C-407E-A947-70E740481C1C}">
                          <a14:useLocalDpi xmlns:a14="http://schemas.microsoft.com/office/drawing/2010/main" val="0"/>
                        </a:ext>
                      </a:extLst>
                    </a:blip>
                    <a:stretch>
                      <a:fillRect/>
                    </a:stretch>
                  </pic:blipFill>
                  <pic:spPr>
                    <a:xfrm>
                      <a:off x="0" y="0"/>
                      <a:ext cx="5943600" cy="152400"/>
                    </a:xfrm>
                    <a:prstGeom prst="rect">
                      <a:avLst/>
                    </a:prstGeom>
                  </pic:spPr>
                </pic:pic>
              </a:graphicData>
            </a:graphic>
          </wp:inline>
        </w:drawing>
      </w:r>
    </w:p>
    <w:p w14:paraId="26AEBF4A" w14:textId="7D0D10D0" w:rsidR="6E0FF9EB" w:rsidRPr="002163C4" w:rsidRDefault="0321B116" w:rsidP="6E0FF9EB">
      <w:pPr>
        <w:rPr>
          <w:rFonts w:ascii="Gill Sans MT" w:hAnsi="Gill Sans MT"/>
        </w:rPr>
      </w:pPr>
      <w:r w:rsidRPr="002163C4">
        <w:rPr>
          <w:rFonts w:ascii="Gill Sans MT" w:eastAsia="Gill Sans MT" w:hAnsi="Gill Sans MT" w:cs="Gill Sans MT"/>
          <w:sz w:val="24"/>
          <w:szCs w:val="24"/>
          <w:lang w:val="en-GB"/>
        </w:rPr>
        <w:t xml:space="preserve">MEDIA RELEASE – </w:t>
      </w:r>
      <w:r w:rsidR="0092284D" w:rsidRPr="002163C4">
        <w:rPr>
          <w:rFonts w:ascii="Gill Sans MT" w:eastAsia="Gill Sans MT" w:hAnsi="Gill Sans MT" w:cs="Gill Sans MT"/>
          <w:sz w:val="24"/>
          <w:szCs w:val="24"/>
          <w:lang w:val="en-GB"/>
        </w:rPr>
        <w:t>12noon, Thursday 16 August, 2018</w:t>
      </w:r>
    </w:p>
    <w:p w14:paraId="18ED4364" w14:textId="435008EC" w:rsidR="00087D80" w:rsidRPr="002163C4" w:rsidRDefault="00087D80" w:rsidP="0321B116">
      <w:pPr>
        <w:spacing w:line="240" w:lineRule="auto"/>
        <w:rPr>
          <w:rFonts w:ascii="Gill Sans MT" w:eastAsia="Gill Sans MT" w:hAnsi="Gill Sans MT" w:cs="Gill Sans MT"/>
          <w:sz w:val="50"/>
          <w:szCs w:val="50"/>
          <w:lang w:val="en-GB"/>
        </w:rPr>
      </w:pPr>
      <w:r w:rsidRPr="002163C4">
        <w:rPr>
          <w:rFonts w:ascii="Gill Sans MT" w:eastAsia="Gill Sans MT" w:hAnsi="Gill Sans MT" w:cs="Gill Sans MT"/>
          <w:sz w:val="50"/>
          <w:szCs w:val="50"/>
          <w:lang w:val="en-GB"/>
        </w:rPr>
        <w:t xml:space="preserve">Liverpool charity The Reader calls for a </w:t>
      </w:r>
      <w:r w:rsidR="008D12B0" w:rsidRPr="002163C4">
        <w:rPr>
          <w:rFonts w:ascii="Gill Sans MT" w:eastAsia="Gill Sans MT" w:hAnsi="Gill Sans MT" w:cs="Gill Sans MT"/>
          <w:sz w:val="50"/>
          <w:szCs w:val="50"/>
          <w:lang w:val="en-GB"/>
        </w:rPr>
        <w:t>national</w:t>
      </w:r>
      <w:r w:rsidRPr="002163C4">
        <w:rPr>
          <w:rFonts w:ascii="Gill Sans MT" w:eastAsia="Gill Sans MT" w:hAnsi="Gill Sans MT" w:cs="Gill Sans MT"/>
          <w:sz w:val="50"/>
          <w:szCs w:val="50"/>
          <w:lang w:val="en-GB"/>
        </w:rPr>
        <w:t xml:space="preserve"> reading revolution as it </w:t>
      </w:r>
      <w:r w:rsidR="008D12B0" w:rsidRPr="002163C4">
        <w:rPr>
          <w:rFonts w:ascii="Gill Sans MT" w:eastAsia="Gill Sans MT" w:hAnsi="Gill Sans MT" w:cs="Gill Sans MT"/>
          <w:sz w:val="50"/>
          <w:szCs w:val="50"/>
          <w:lang w:val="en-GB"/>
        </w:rPr>
        <w:t xml:space="preserve">reaches </w:t>
      </w:r>
      <w:r w:rsidRPr="002163C4">
        <w:rPr>
          <w:rFonts w:ascii="Gill Sans MT" w:eastAsia="Gill Sans MT" w:hAnsi="Gill Sans MT" w:cs="Gill Sans MT"/>
          <w:sz w:val="50"/>
          <w:szCs w:val="50"/>
          <w:lang w:val="en-GB"/>
        </w:rPr>
        <w:t>500-group milestone</w:t>
      </w:r>
    </w:p>
    <w:p w14:paraId="613F0E12" w14:textId="748CFA4C" w:rsidR="0321B116" w:rsidRPr="002163C4" w:rsidRDefault="0321B116" w:rsidP="00E836E5">
      <w:pPr>
        <w:spacing w:line="360" w:lineRule="auto"/>
        <w:rPr>
          <w:rFonts w:ascii="Gill Sans MT" w:eastAsia="Gill Sans MT" w:hAnsi="Gill Sans MT" w:cs="Gill Sans MT"/>
          <w:sz w:val="28"/>
          <w:szCs w:val="28"/>
          <w:lang w:val="en-GB"/>
        </w:rPr>
      </w:pPr>
      <w:r w:rsidRPr="002163C4">
        <w:rPr>
          <w:rFonts w:ascii="Gill Sans MT" w:eastAsia="Gill Sans MT" w:hAnsi="Gill Sans MT" w:cs="Gill Sans MT"/>
          <w:sz w:val="28"/>
          <w:szCs w:val="28"/>
          <w:lang w:val="en-GB"/>
        </w:rPr>
        <w:t>North West communities</w:t>
      </w:r>
      <w:r w:rsidR="0002321B" w:rsidRPr="002163C4">
        <w:rPr>
          <w:rFonts w:ascii="Gill Sans MT" w:eastAsia="Gill Sans MT" w:hAnsi="Gill Sans MT" w:cs="Gill Sans MT"/>
          <w:sz w:val="28"/>
          <w:szCs w:val="28"/>
          <w:lang w:val="en-GB"/>
        </w:rPr>
        <w:t xml:space="preserve"> are</w:t>
      </w:r>
      <w:r w:rsidRPr="002163C4">
        <w:rPr>
          <w:rFonts w:ascii="Gill Sans MT" w:eastAsia="Gill Sans MT" w:hAnsi="Gill Sans MT" w:cs="Gill Sans MT"/>
          <w:sz w:val="28"/>
          <w:szCs w:val="28"/>
          <w:lang w:val="en-GB"/>
        </w:rPr>
        <w:t xml:space="preserve"> </w:t>
      </w:r>
      <w:r w:rsidR="006F7C9E" w:rsidRPr="002163C4">
        <w:rPr>
          <w:rFonts w:ascii="Gill Sans MT" w:eastAsia="Gill Sans MT" w:hAnsi="Gill Sans MT" w:cs="Gill Sans MT"/>
          <w:sz w:val="28"/>
          <w:szCs w:val="28"/>
          <w:lang w:val="en-GB"/>
        </w:rPr>
        <w:t xml:space="preserve">at the forefront of </w:t>
      </w:r>
      <w:r w:rsidR="00A01B8E" w:rsidRPr="002163C4">
        <w:rPr>
          <w:rFonts w:ascii="Gill Sans MT" w:eastAsia="Gill Sans MT" w:hAnsi="Gill Sans MT" w:cs="Gill Sans MT"/>
          <w:sz w:val="28"/>
          <w:szCs w:val="28"/>
          <w:lang w:val="en-GB"/>
        </w:rPr>
        <w:t xml:space="preserve">the </w:t>
      </w:r>
      <w:r w:rsidR="00E836E5" w:rsidRPr="002163C4">
        <w:rPr>
          <w:rFonts w:ascii="Gill Sans MT" w:eastAsia="Gill Sans MT" w:hAnsi="Gill Sans MT" w:cs="Gill Sans MT"/>
          <w:sz w:val="28"/>
          <w:szCs w:val="28"/>
          <w:lang w:val="en-GB"/>
        </w:rPr>
        <w:t>Shared Reading</w:t>
      </w:r>
      <w:r w:rsidR="00E836E5" w:rsidRPr="002163C4">
        <w:rPr>
          <w:rFonts w:ascii="Gill Sans MT" w:eastAsia="Gill Sans MT" w:hAnsi="Gill Sans MT" w:cs="Gill Sans MT"/>
          <w:sz w:val="28"/>
          <w:szCs w:val="28"/>
          <w:lang w:val="en-GB"/>
        </w:rPr>
        <w:br/>
      </w:r>
      <w:r w:rsidRPr="002163C4">
        <w:rPr>
          <w:rFonts w:ascii="Gill Sans MT" w:eastAsia="Gill Sans MT" w:hAnsi="Gill Sans MT" w:cs="Gill Sans MT"/>
          <w:sz w:val="28"/>
          <w:szCs w:val="28"/>
          <w:lang w:val="en-GB"/>
        </w:rPr>
        <w:t>movement</w:t>
      </w:r>
      <w:r w:rsidR="0002321B" w:rsidRPr="002163C4">
        <w:rPr>
          <w:rFonts w:ascii="Gill Sans MT" w:eastAsia="Gill Sans MT" w:hAnsi="Gill Sans MT" w:cs="Gill Sans MT"/>
          <w:sz w:val="28"/>
          <w:szCs w:val="28"/>
          <w:lang w:val="en-GB"/>
        </w:rPr>
        <w:t xml:space="preserve"> – now</w:t>
      </w:r>
      <w:r w:rsidRPr="002163C4">
        <w:rPr>
          <w:rFonts w:ascii="Gill Sans MT" w:eastAsia="Gill Sans MT" w:hAnsi="Gill Sans MT" w:cs="Gill Sans MT"/>
          <w:sz w:val="28"/>
          <w:szCs w:val="28"/>
          <w:lang w:val="en-GB"/>
        </w:rPr>
        <w:t xml:space="preserve"> The Reader </w:t>
      </w:r>
      <w:r w:rsidR="0002321B" w:rsidRPr="002163C4">
        <w:rPr>
          <w:rFonts w:ascii="Gill Sans MT" w:eastAsia="Gill Sans MT" w:hAnsi="Gill Sans MT" w:cs="Gill Sans MT"/>
          <w:sz w:val="28"/>
          <w:szCs w:val="28"/>
          <w:lang w:val="en-GB"/>
        </w:rPr>
        <w:t>wants</w:t>
      </w:r>
      <w:r w:rsidRPr="002163C4">
        <w:rPr>
          <w:rFonts w:ascii="Gill Sans MT" w:eastAsia="Gill Sans MT" w:hAnsi="Gill Sans MT" w:cs="Gill Sans MT"/>
          <w:sz w:val="28"/>
          <w:szCs w:val="28"/>
          <w:lang w:val="en-GB"/>
        </w:rPr>
        <w:t xml:space="preserve"> more </w:t>
      </w:r>
      <w:r w:rsidR="008D12B0" w:rsidRPr="002163C4">
        <w:rPr>
          <w:rFonts w:ascii="Gill Sans MT" w:eastAsia="Gill Sans MT" w:hAnsi="Gill Sans MT" w:cs="Gill Sans MT"/>
          <w:sz w:val="28"/>
          <w:szCs w:val="28"/>
          <w:lang w:val="en-GB"/>
        </w:rPr>
        <w:t xml:space="preserve">people </w:t>
      </w:r>
      <w:r w:rsidRPr="002163C4">
        <w:rPr>
          <w:rFonts w:ascii="Gill Sans MT" w:eastAsia="Gill Sans MT" w:hAnsi="Gill Sans MT" w:cs="Gill Sans MT"/>
          <w:sz w:val="28"/>
          <w:szCs w:val="28"/>
          <w:lang w:val="en-GB"/>
        </w:rPr>
        <w:t>to be part of th</w:t>
      </w:r>
      <w:r w:rsidR="008D12B0" w:rsidRPr="002163C4">
        <w:rPr>
          <w:rFonts w:ascii="Gill Sans MT" w:eastAsia="Gill Sans MT" w:hAnsi="Gill Sans MT" w:cs="Gill Sans MT"/>
          <w:sz w:val="28"/>
          <w:szCs w:val="28"/>
          <w:lang w:val="en-GB"/>
        </w:rPr>
        <w:t>is success</w:t>
      </w:r>
      <w:r w:rsidRPr="002163C4">
        <w:rPr>
          <w:rFonts w:ascii="Gill Sans MT" w:eastAsia="Gill Sans MT" w:hAnsi="Gill Sans MT" w:cs="Gill Sans MT"/>
          <w:sz w:val="28"/>
          <w:szCs w:val="28"/>
          <w:lang w:val="en-GB"/>
        </w:rPr>
        <w:t xml:space="preserve"> story</w:t>
      </w:r>
    </w:p>
    <w:p w14:paraId="4B0BB1F6" w14:textId="65F0AF1A" w:rsidR="0002321B" w:rsidRPr="002163C4" w:rsidRDefault="0321B116" w:rsidP="00DF2B7B">
      <w:pPr>
        <w:spacing w:line="360" w:lineRule="auto"/>
        <w:jc w:val="both"/>
        <w:rPr>
          <w:rFonts w:ascii="Gill Sans MT" w:eastAsia="Gill Sans MT" w:hAnsi="Gill Sans MT" w:cs="Gill Sans MT"/>
          <w:lang w:val="en-GB"/>
        </w:rPr>
      </w:pPr>
      <w:r w:rsidRPr="002163C4">
        <w:rPr>
          <w:rFonts w:ascii="Gill Sans MT" w:eastAsia="Gill Sans MT" w:hAnsi="Gill Sans MT" w:cs="Gill Sans MT"/>
          <w:lang w:val="en-GB"/>
        </w:rPr>
        <w:t>The Re</w:t>
      </w:r>
      <w:r w:rsidR="00C46D76" w:rsidRPr="002163C4">
        <w:rPr>
          <w:rFonts w:ascii="Gill Sans MT" w:eastAsia="Gill Sans MT" w:hAnsi="Gill Sans MT" w:cs="Gill Sans MT"/>
          <w:lang w:val="en-GB"/>
        </w:rPr>
        <w:t>ader, a national charity based in</w:t>
      </w:r>
      <w:r w:rsidRPr="002163C4">
        <w:rPr>
          <w:rFonts w:ascii="Gill Sans MT" w:eastAsia="Gill Sans MT" w:hAnsi="Gill Sans MT" w:cs="Gill Sans MT"/>
          <w:lang w:val="en-GB"/>
        </w:rPr>
        <w:t xml:space="preserve"> Liverpool’s Calderstones Park, </w:t>
      </w:r>
      <w:r w:rsidR="006F7C9E" w:rsidRPr="002163C4">
        <w:rPr>
          <w:rFonts w:ascii="Gill Sans MT" w:eastAsia="Gill Sans MT" w:hAnsi="Gill Sans MT" w:cs="Gill Sans MT"/>
          <w:lang w:val="en-GB"/>
        </w:rPr>
        <w:t xml:space="preserve">has hit </w:t>
      </w:r>
      <w:r w:rsidRPr="002163C4">
        <w:rPr>
          <w:rFonts w:ascii="Gill Sans MT" w:eastAsia="Gill Sans MT" w:hAnsi="Gill Sans MT" w:cs="Gill Sans MT"/>
          <w:lang w:val="en-GB"/>
        </w:rPr>
        <w:t xml:space="preserve">a </w:t>
      </w:r>
      <w:r w:rsidR="006F7C9E" w:rsidRPr="002163C4">
        <w:rPr>
          <w:rFonts w:ascii="Gill Sans MT" w:eastAsia="Gill Sans MT" w:hAnsi="Gill Sans MT" w:cs="Gill Sans MT"/>
          <w:lang w:val="en-GB"/>
        </w:rPr>
        <w:t>major</w:t>
      </w:r>
      <w:r w:rsidRPr="002163C4">
        <w:rPr>
          <w:rFonts w:ascii="Gill Sans MT" w:eastAsia="Gill Sans MT" w:hAnsi="Gill Sans MT" w:cs="Gill Sans MT"/>
          <w:lang w:val="en-GB"/>
        </w:rPr>
        <w:t xml:space="preserve"> milestone this month</w:t>
      </w:r>
      <w:r w:rsidR="00D9026E" w:rsidRPr="002163C4">
        <w:rPr>
          <w:rFonts w:ascii="Gill Sans MT" w:eastAsia="Gill Sans MT" w:hAnsi="Gill Sans MT" w:cs="Gill Sans MT"/>
          <w:lang w:val="en-GB"/>
        </w:rPr>
        <w:t>,</w:t>
      </w:r>
      <w:r w:rsidR="007640F3" w:rsidRPr="002163C4">
        <w:rPr>
          <w:rFonts w:ascii="Gill Sans MT" w:eastAsia="Gill Sans MT" w:hAnsi="Gill Sans MT" w:cs="Gill Sans MT"/>
          <w:lang w:val="en-GB"/>
        </w:rPr>
        <w:t xml:space="preserve"> </w:t>
      </w:r>
      <w:r w:rsidR="0074333D" w:rsidRPr="002163C4">
        <w:rPr>
          <w:rFonts w:ascii="Gill Sans MT" w:eastAsia="Gill Sans MT" w:hAnsi="Gill Sans MT" w:cs="Gill Sans MT"/>
          <w:lang w:val="en-GB"/>
        </w:rPr>
        <w:t xml:space="preserve">supporting </w:t>
      </w:r>
      <w:r w:rsidR="00DF2B7B" w:rsidRPr="002163C4">
        <w:rPr>
          <w:rFonts w:ascii="Gill Sans MT" w:eastAsia="Gill Sans MT" w:hAnsi="Gill Sans MT" w:cs="Gill Sans MT"/>
          <w:lang w:val="en-GB"/>
        </w:rPr>
        <w:t>500 Shared Reading groups</w:t>
      </w:r>
      <w:r w:rsidR="0074333D" w:rsidRPr="002163C4">
        <w:rPr>
          <w:rFonts w:ascii="Gill Sans MT" w:eastAsia="Gill Sans MT" w:hAnsi="Gill Sans MT" w:cs="Gill Sans MT"/>
          <w:lang w:val="en-GB"/>
        </w:rPr>
        <w:t xml:space="preserve"> to</w:t>
      </w:r>
      <w:r w:rsidR="007640F3" w:rsidRPr="002163C4">
        <w:rPr>
          <w:rFonts w:ascii="Gill Sans MT" w:eastAsia="Gill Sans MT" w:hAnsi="Gill Sans MT" w:cs="Gill Sans MT"/>
          <w:lang w:val="en-GB"/>
        </w:rPr>
        <w:t xml:space="preserve"> happen</w:t>
      </w:r>
      <w:r w:rsidR="00DF2B7B" w:rsidRPr="002163C4">
        <w:rPr>
          <w:rFonts w:ascii="Gill Sans MT" w:eastAsia="Gill Sans MT" w:hAnsi="Gill Sans MT" w:cs="Gill Sans MT"/>
          <w:lang w:val="en-GB"/>
        </w:rPr>
        <w:t xml:space="preserve"> across the </w:t>
      </w:r>
      <w:r w:rsidR="007640F3" w:rsidRPr="002163C4">
        <w:rPr>
          <w:rFonts w:ascii="Gill Sans MT" w:eastAsia="Gill Sans MT" w:hAnsi="Gill Sans MT" w:cs="Gill Sans MT"/>
          <w:lang w:val="en-GB"/>
        </w:rPr>
        <w:t xml:space="preserve">UK </w:t>
      </w:r>
      <w:r w:rsidR="00DF2B7B" w:rsidRPr="002163C4">
        <w:rPr>
          <w:rFonts w:ascii="Gill Sans MT" w:eastAsia="Gill Sans MT" w:hAnsi="Gill Sans MT" w:cs="Gill Sans MT"/>
          <w:lang w:val="en-GB"/>
        </w:rPr>
        <w:t>e</w:t>
      </w:r>
      <w:r w:rsidR="0002321B" w:rsidRPr="002163C4">
        <w:rPr>
          <w:rFonts w:ascii="Gill Sans MT" w:eastAsia="Gill Sans MT" w:hAnsi="Gill Sans MT" w:cs="Gill Sans MT"/>
          <w:lang w:val="en-GB"/>
        </w:rPr>
        <w:t xml:space="preserve">very single </w:t>
      </w:r>
      <w:r w:rsidR="00DF2B7B" w:rsidRPr="002163C4">
        <w:rPr>
          <w:rFonts w:ascii="Gill Sans MT" w:eastAsia="Gill Sans MT" w:hAnsi="Gill Sans MT" w:cs="Gill Sans MT"/>
          <w:lang w:val="en-GB"/>
        </w:rPr>
        <w:t xml:space="preserve">week. </w:t>
      </w:r>
    </w:p>
    <w:p w14:paraId="5D7A7054" w14:textId="4140EEC3" w:rsidR="00BA3B68" w:rsidRPr="002163C4" w:rsidRDefault="004658A5" w:rsidP="00DF2B7B">
      <w:pPr>
        <w:spacing w:line="360" w:lineRule="auto"/>
        <w:jc w:val="both"/>
        <w:rPr>
          <w:rFonts w:ascii="Gill Sans MT" w:eastAsia="Gill Sans MT" w:hAnsi="Gill Sans MT" w:cs="Gill Sans MT"/>
          <w:lang w:val="en-GB"/>
        </w:rPr>
      </w:pPr>
      <w:r w:rsidRPr="002163C4">
        <w:rPr>
          <w:rFonts w:ascii="Gill Sans MT" w:eastAsia="Gill Sans MT" w:hAnsi="Gill Sans MT" w:cs="Gill Sans MT"/>
          <w:lang w:val="en-GB"/>
        </w:rPr>
        <w:t>To build on this momentum, it’s</w:t>
      </w:r>
      <w:r w:rsidR="00BA3B68" w:rsidRPr="002163C4">
        <w:rPr>
          <w:rFonts w:ascii="Gill Sans MT" w:eastAsia="Gill Sans MT" w:hAnsi="Gill Sans MT" w:cs="Gill Sans MT"/>
          <w:lang w:val="en-GB"/>
        </w:rPr>
        <w:t xml:space="preserve"> now seeking local volunteers to support</w:t>
      </w:r>
      <w:r w:rsidRPr="002163C4">
        <w:rPr>
          <w:rFonts w:ascii="Gill Sans MT" w:eastAsia="Gill Sans MT" w:hAnsi="Gill Sans MT" w:cs="Gill Sans MT"/>
          <w:lang w:val="en-GB"/>
        </w:rPr>
        <w:t xml:space="preserve"> its</w:t>
      </w:r>
      <w:r w:rsidR="00BA3B68" w:rsidRPr="002163C4">
        <w:rPr>
          <w:rFonts w:ascii="Gill Sans MT" w:eastAsia="Gill Sans MT" w:hAnsi="Gill Sans MT" w:cs="Gill Sans MT"/>
          <w:lang w:val="en-GB"/>
        </w:rPr>
        <w:t xml:space="preserve"> national reading revolution, </w:t>
      </w:r>
      <w:r w:rsidRPr="002163C4">
        <w:rPr>
          <w:rFonts w:ascii="Gill Sans MT" w:eastAsia="Gill Sans MT" w:hAnsi="Gill Sans MT" w:cs="Gill Sans MT"/>
          <w:lang w:val="en-GB"/>
        </w:rPr>
        <w:t xml:space="preserve">offering </w:t>
      </w:r>
      <w:r w:rsidR="00BA3B68" w:rsidRPr="002163C4">
        <w:rPr>
          <w:rFonts w:ascii="Gill Sans MT" w:eastAsia="Gill Sans MT" w:hAnsi="Gill Sans MT" w:cs="Gill Sans MT"/>
          <w:lang w:val="en-GB"/>
        </w:rPr>
        <w:t>new opportunities to read great literature with elderly people in 14 care homes in Liverpool.</w:t>
      </w:r>
    </w:p>
    <w:p w14:paraId="5EA95770" w14:textId="7AA1DD62" w:rsidR="0009560E" w:rsidRPr="002163C4" w:rsidRDefault="0009560E" w:rsidP="00DF2B7B">
      <w:pPr>
        <w:spacing w:line="360" w:lineRule="auto"/>
        <w:jc w:val="both"/>
        <w:rPr>
          <w:rFonts w:ascii="Gill Sans MT" w:hAnsi="Gill Sans MT"/>
        </w:rPr>
      </w:pPr>
      <w:r w:rsidRPr="002163C4">
        <w:rPr>
          <w:rFonts w:ascii="Gill Sans MT" w:hAnsi="Gill Sans MT"/>
        </w:rPr>
        <w:t xml:space="preserve">With crucial support from funders including the players of the People’s Postcode Lottery, Arts Council England, The Second Half Fund from innovation foundation </w:t>
      </w:r>
      <w:proofErr w:type="spellStart"/>
      <w:r w:rsidRPr="002163C4">
        <w:rPr>
          <w:rFonts w:ascii="Gill Sans MT" w:hAnsi="Gill Sans MT"/>
        </w:rPr>
        <w:t>Nesta</w:t>
      </w:r>
      <w:proofErr w:type="spellEnd"/>
      <w:r w:rsidRPr="002163C4">
        <w:rPr>
          <w:rFonts w:ascii="Gill Sans MT" w:hAnsi="Gill Sans MT"/>
        </w:rPr>
        <w:t xml:space="preserve"> and the Department for Digital, Culture, Media and Sport and the players of The National Lo</w:t>
      </w:r>
      <w:bookmarkStart w:id="0" w:name="_GoBack"/>
      <w:bookmarkEnd w:id="0"/>
      <w:r w:rsidRPr="002163C4">
        <w:rPr>
          <w:rFonts w:ascii="Gill Sans MT" w:hAnsi="Gill Sans MT"/>
        </w:rPr>
        <w:t>ttery, more than 600 volunteers now read in libraries, prisons, care homes and hospitals up and down the country, bringing people together and books to life. Over 200 of those groups take place in the North West, with the help of more than 50 local partners.</w:t>
      </w:r>
    </w:p>
    <w:p w14:paraId="5167F9EB" w14:textId="38DBADDA" w:rsidR="004D54C1" w:rsidRPr="002163C4" w:rsidRDefault="007640F3" w:rsidP="00DF2B7B">
      <w:pPr>
        <w:spacing w:line="360" w:lineRule="auto"/>
        <w:jc w:val="both"/>
        <w:rPr>
          <w:rFonts w:ascii="Gill Sans MT" w:eastAsia="Gill Sans MT" w:hAnsi="Gill Sans MT" w:cs="Gill Sans MT"/>
          <w:lang w:val="en-GB"/>
        </w:rPr>
      </w:pPr>
      <w:r w:rsidRPr="002163C4">
        <w:rPr>
          <w:rFonts w:ascii="Gill Sans MT" w:eastAsia="Gill Sans MT" w:hAnsi="Gill Sans MT" w:cs="Gill Sans MT"/>
          <w:lang w:val="en-GB"/>
        </w:rPr>
        <w:t xml:space="preserve">Research from the University of Liverpool has shown that these Shared Reading groups can improve wellbeing, reduce social isolation and build stronger, more supportive communities. </w:t>
      </w:r>
      <w:r w:rsidR="004D54C1" w:rsidRPr="002163C4">
        <w:rPr>
          <w:rFonts w:ascii="Gill Sans MT" w:eastAsia="Gill Sans MT" w:hAnsi="Gill Sans MT" w:cs="Gill Sans MT"/>
          <w:lang w:val="en-GB"/>
        </w:rPr>
        <w:t>As one local group member said: “</w:t>
      </w:r>
      <w:r w:rsidR="004D54C1" w:rsidRPr="002163C4">
        <w:rPr>
          <w:rFonts w:ascii="Gill Sans MT" w:eastAsia="Gill Sans MT" w:hAnsi="Gill Sans MT" w:cs="Gill Sans MT"/>
          <w:i/>
          <w:iCs/>
          <w:lang w:val="en-GB"/>
        </w:rPr>
        <w:t>The reading groups are a different kind of medicine and it’s through them that I’ve found a way back to life”.</w:t>
      </w:r>
    </w:p>
    <w:p w14:paraId="0A77E3A5" w14:textId="62B18F17" w:rsidR="007640F3" w:rsidRPr="002163C4" w:rsidRDefault="007640F3" w:rsidP="007640F3">
      <w:pPr>
        <w:spacing w:line="360" w:lineRule="auto"/>
        <w:jc w:val="both"/>
        <w:rPr>
          <w:rFonts w:ascii="Gill Sans MT" w:eastAsia="Gill Sans MT" w:hAnsi="Gill Sans MT" w:cs="Gill Sans MT"/>
          <w:i/>
          <w:iCs/>
          <w:lang w:val="en-GB"/>
        </w:rPr>
      </w:pPr>
      <w:r w:rsidRPr="002163C4">
        <w:rPr>
          <w:rFonts w:ascii="Gill Sans MT" w:eastAsia="Gill Sans MT" w:hAnsi="Gill Sans MT" w:cs="Gill Sans MT"/>
          <w:i/>
          <w:iCs/>
          <w:lang w:val="en-GB"/>
        </w:rPr>
        <w:t xml:space="preserve">“There are more than 2 million people in the UK suffering from chronic loneliness, which is known to have a detrimental impact on health and wellbeing,” </w:t>
      </w:r>
      <w:r w:rsidRPr="002163C4">
        <w:rPr>
          <w:rFonts w:ascii="Gill Sans MT" w:eastAsia="Gill Sans MT" w:hAnsi="Gill Sans MT" w:cs="Gill Sans MT"/>
          <w:iCs/>
          <w:lang w:val="en-GB"/>
        </w:rPr>
        <w:t>explains The Reader’s founder and chief executive Jane Davis.</w:t>
      </w:r>
      <w:r w:rsidRPr="002163C4">
        <w:rPr>
          <w:rFonts w:ascii="Gill Sans MT" w:eastAsia="Gill Sans MT" w:hAnsi="Gill Sans MT" w:cs="Gill Sans MT"/>
          <w:i/>
          <w:iCs/>
          <w:lang w:val="en-GB"/>
        </w:rPr>
        <w:t xml:space="preserve"> “Shared Reading brings people from all walks of life together and helps them to build social connections</w:t>
      </w:r>
      <w:r w:rsidR="0074333D" w:rsidRPr="002163C4">
        <w:rPr>
          <w:rFonts w:ascii="Gill Sans MT" w:eastAsia="Gill Sans MT" w:hAnsi="Gill Sans MT" w:cs="Gill Sans MT"/>
          <w:i/>
          <w:iCs/>
          <w:lang w:val="en-GB"/>
        </w:rPr>
        <w:t>.</w:t>
      </w:r>
      <w:r w:rsidR="004D54C1" w:rsidRPr="002163C4">
        <w:rPr>
          <w:rFonts w:ascii="Gill Sans MT" w:eastAsia="Gill Sans MT" w:hAnsi="Gill Sans MT" w:cs="Gill Sans MT"/>
          <w:i/>
          <w:iCs/>
          <w:lang w:val="en-GB"/>
        </w:rPr>
        <w:t xml:space="preserve"> </w:t>
      </w:r>
      <w:r w:rsidR="0074333D" w:rsidRPr="002163C4">
        <w:rPr>
          <w:rFonts w:ascii="Gill Sans MT" w:eastAsia="Gill Sans MT" w:hAnsi="Gill Sans MT" w:cs="Gill Sans MT"/>
          <w:i/>
          <w:iCs/>
          <w:lang w:val="en-GB"/>
        </w:rPr>
        <w:t>W</w:t>
      </w:r>
      <w:r w:rsidR="004D54C1" w:rsidRPr="002163C4">
        <w:rPr>
          <w:rFonts w:ascii="Gill Sans MT" w:eastAsia="Gill Sans MT" w:hAnsi="Gill Sans MT" w:cs="Gill Sans MT"/>
          <w:i/>
          <w:iCs/>
          <w:lang w:val="en-GB"/>
        </w:rPr>
        <w:t xml:space="preserve">e believe a reading revolution is </w:t>
      </w:r>
      <w:r w:rsidRPr="002163C4">
        <w:rPr>
          <w:rFonts w:ascii="Gill Sans MT" w:eastAsia="Gill Sans MT" w:hAnsi="Gill Sans MT" w:cs="Gill Sans MT"/>
          <w:i/>
          <w:iCs/>
          <w:lang w:val="en-GB"/>
        </w:rPr>
        <w:t>needed now more than ever in our increasingly</w:t>
      </w:r>
      <w:r w:rsidR="004D54C1" w:rsidRPr="002163C4">
        <w:rPr>
          <w:rFonts w:ascii="Gill Sans MT" w:eastAsia="Gill Sans MT" w:hAnsi="Gill Sans MT" w:cs="Gill Sans MT"/>
          <w:i/>
          <w:iCs/>
          <w:lang w:val="en-GB"/>
        </w:rPr>
        <w:t xml:space="preserve"> isolated</w:t>
      </w:r>
      <w:r w:rsidRPr="002163C4">
        <w:rPr>
          <w:rFonts w:ascii="Gill Sans MT" w:eastAsia="Gill Sans MT" w:hAnsi="Gill Sans MT" w:cs="Gill Sans MT"/>
          <w:i/>
          <w:iCs/>
          <w:lang w:val="en-GB"/>
        </w:rPr>
        <w:t xml:space="preserve"> digital world</w:t>
      </w:r>
      <w:r w:rsidR="004D54C1" w:rsidRPr="002163C4">
        <w:rPr>
          <w:rFonts w:ascii="Gill Sans MT" w:eastAsia="Gill Sans MT" w:hAnsi="Gill Sans MT" w:cs="Gill Sans MT"/>
          <w:i/>
          <w:iCs/>
          <w:lang w:val="en-GB"/>
        </w:rPr>
        <w:t>.</w:t>
      </w:r>
    </w:p>
    <w:p w14:paraId="4C2F926B" w14:textId="4A5FF54C" w:rsidR="008D12B0" w:rsidRPr="002163C4" w:rsidRDefault="008D12B0" w:rsidP="008D12B0">
      <w:pPr>
        <w:spacing w:line="360" w:lineRule="auto"/>
        <w:jc w:val="both"/>
        <w:rPr>
          <w:rFonts w:ascii="Gill Sans MT" w:eastAsia="Gill Sans MT" w:hAnsi="Gill Sans MT" w:cs="Gill Sans MT"/>
          <w:i/>
          <w:iCs/>
          <w:lang w:val="en-GB"/>
        </w:rPr>
      </w:pPr>
      <w:r w:rsidRPr="002163C4">
        <w:rPr>
          <w:rFonts w:ascii="Gill Sans MT" w:eastAsia="Gill Sans MT" w:hAnsi="Gill Sans MT" w:cs="Gill Sans MT"/>
          <w:i/>
          <w:iCs/>
          <w:lang w:val="en-GB"/>
        </w:rPr>
        <w:lastRenderedPageBreak/>
        <w:t>“</w:t>
      </w:r>
      <w:r w:rsidR="0074333D" w:rsidRPr="002163C4">
        <w:rPr>
          <w:rFonts w:ascii="Gill Sans MT" w:eastAsia="Gill Sans MT" w:hAnsi="Gill Sans MT" w:cs="Gill Sans MT"/>
          <w:i/>
          <w:iCs/>
          <w:lang w:val="en-GB"/>
        </w:rPr>
        <w:t>It’s an incredible achievement to reach this milestone</w:t>
      </w:r>
      <w:r w:rsidRPr="002163C4">
        <w:rPr>
          <w:rFonts w:ascii="Gill Sans MT" w:eastAsia="Gill Sans MT" w:hAnsi="Gill Sans MT" w:cs="Gill Sans MT"/>
          <w:i/>
          <w:iCs/>
          <w:lang w:val="en-GB"/>
        </w:rPr>
        <w:t xml:space="preserve"> and it belongs to the volunteers on the ground who make them happen,” </w:t>
      </w:r>
      <w:r w:rsidRPr="002163C4">
        <w:rPr>
          <w:rFonts w:ascii="Gill Sans MT" w:eastAsia="Gill Sans MT" w:hAnsi="Gill Sans MT" w:cs="Gill Sans MT"/>
          <w:iCs/>
          <w:lang w:val="en-GB"/>
        </w:rPr>
        <w:t>Davis continues. “</w:t>
      </w:r>
      <w:r w:rsidRPr="002163C4">
        <w:rPr>
          <w:rFonts w:ascii="Gill Sans MT" w:eastAsia="Gill Sans MT" w:hAnsi="Gill Sans MT" w:cs="Gill Sans MT"/>
          <w:i/>
          <w:iCs/>
          <w:lang w:val="en-GB"/>
        </w:rPr>
        <w:t xml:space="preserve">Behind every one of those groups is a trained Reader Leader who brings something meaningful into the lives of their group members, whether it’s a poem that provides comfort, a new friendship or just a friendly face and a cup of tea.” </w:t>
      </w:r>
    </w:p>
    <w:p w14:paraId="5C79DAB8" w14:textId="49F2F065" w:rsidR="008D12B0" w:rsidRPr="002163C4" w:rsidRDefault="008D12B0" w:rsidP="008D12B0">
      <w:pPr>
        <w:spacing w:line="360" w:lineRule="auto"/>
        <w:jc w:val="both"/>
        <w:rPr>
          <w:rFonts w:ascii="Gill Sans MT" w:eastAsia="Gill Sans MT" w:hAnsi="Gill Sans MT" w:cs="Gill Sans MT"/>
          <w:lang w:val="en-GB"/>
        </w:rPr>
      </w:pPr>
      <w:r w:rsidRPr="002163C4">
        <w:rPr>
          <w:rFonts w:ascii="Gill Sans MT" w:eastAsia="Gill Sans MT" w:hAnsi="Gill Sans MT" w:cs="Gill Sans MT"/>
          <w:lang w:val="en-GB"/>
        </w:rPr>
        <w:t xml:space="preserve">The Reader, which is celebrating its 10th birthday this year, </w:t>
      </w:r>
      <w:r w:rsidR="009C572A" w:rsidRPr="002163C4">
        <w:rPr>
          <w:rFonts w:ascii="Gill Sans MT" w:eastAsia="Gill Sans MT" w:hAnsi="Gill Sans MT" w:cs="Gill Sans MT"/>
          <w:lang w:val="en-GB"/>
        </w:rPr>
        <w:t xml:space="preserve">now </w:t>
      </w:r>
      <w:r w:rsidRPr="002163C4">
        <w:rPr>
          <w:rFonts w:ascii="Gill Sans MT" w:eastAsia="Gill Sans MT" w:hAnsi="Gill Sans MT" w:cs="Gill Sans MT"/>
          <w:lang w:val="en-GB"/>
        </w:rPr>
        <w:t xml:space="preserve">reads with over 3,300 people a month in friendly and inclusive adult Shared Reading groups. </w:t>
      </w:r>
    </w:p>
    <w:p w14:paraId="7D9A06F9" w14:textId="7DDC2656" w:rsidR="008D12B0" w:rsidRPr="002163C4" w:rsidRDefault="008D12B0" w:rsidP="008D12B0">
      <w:pPr>
        <w:spacing w:line="360" w:lineRule="auto"/>
        <w:jc w:val="both"/>
        <w:rPr>
          <w:rFonts w:ascii="Gill Sans MT" w:eastAsia="Gill Sans MT" w:hAnsi="Gill Sans MT" w:cs="Gill Sans MT"/>
          <w:iCs/>
          <w:lang w:val="en-GB"/>
        </w:rPr>
      </w:pPr>
      <w:r w:rsidRPr="002163C4">
        <w:rPr>
          <w:rFonts w:ascii="Gill Sans MT" w:eastAsia="Gill Sans MT" w:hAnsi="Gill Sans MT" w:cs="Gill Sans MT"/>
          <w:i/>
          <w:iCs/>
          <w:lang w:val="en-GB"/>
        </w:rPr>
        <w:t xml:space="preserve">“There are lots of live opportunities for people to get involved, so if you love people and love books, and could help us bring a weekly Shared Reading group to places like John Lewis in Liverpool ONE or </w:t>
      </w:r>
      <w:proofErr w:type="spellStart"/>
      <w:r w:rsidRPr="002163C4">
        <w:rPr>
          <w:rFonts w:ascii="Gill Sans MT" w:eastAsia="Gill Sans MT" w:hAnsi="Gill Sans MT" w:cs="Gill Sans MT"/>
          <w:i/>
          <w:iCs/>
          <w:lang w:val="en-GB"/>
        </w:rPr>
        <w:t>Anfield</w:t>
      </w:r>
      <w:proofErr w:type="spellEnd"/>
      <w:r w:rsidRPr="002163C4">
        <w:rPr>
          <w:rFonts w:ascii="Gill Sans MT" w:eastAsia="Gill Sans MT" w:hAnsi="Gill Sans MT" w:cs="Gill Sans MT"/>
          <w:i/>
          <w:iCs/>
          <w:lang w:val="en-GB"/>
        </w:rPr>
        <w:t xml:space="preserve"> Stadium –</w:t>
      </w:r>
      <w:r w:rsidR="004D54C1" w:rsidRPr="002163C4">
        <w:rPr>
          <w:rFonts w:ascii="Gill Sans MT" w:eastAsia="Gill Sans MT" w:hAnsi="Gill Sans MT" w:cs="Gill Sans MT"/>
          <w:i/>
          <w:iCs/>
          <w:lang w:val="en-GB"/>
        </w:rPr>
        <w:t xml:space="preserve"> then we want to hear from you,” </w:t>
      </w:r>
      <w:r w:rsidR="004D54C1" w:rsidRPr="002163C4">
        <w:rPr>
          <w:rFonts w:ascii="Gill Sans MT" w:eastAsia="Gill Sans MT" w:hAnsi="Gill Sans MT" w:cs="Gill Sans MT"/>
          <w:iCs/>
          <w:lang w:val="en-GB"/>
        </w:rPr>
        <w:t>Davis adds.</w:t>
      </w:r>
    </w:p>
    <w:p w14:paraId="01B7AB74" w14:textId="62BA9041" w:rsidR="00377A5D" w:rsidRPr="002163C4" w:rsidRDefault="00377A5D" w:rsidP="00377A5D">
      <w:pPr>
        <w:spacing w:line="360" w:lineRule="auto"/>
        <w:jc w:val="both"/>
        <w:rPr>
          <w:rFonts w:ascii="Gill Sans MT" w:eastAsia="Gill Sans MT" w:hAnsi="Gill Sans MT" w:cs="Gill Sans MT"/>
          <w:lang w:val="en-GB"/>
        </w:rPr>
      </w:pPr>
      <w:r w:rsidRPr="002163C4">
        <w:rPr>
          <w:rFonts w:ascii="Gill Sans MT" w:eastAsia="Gill Sans MT" w:hAnsi="Gill Sans MT" w:cs="Gill Sans MT"/>
          <w:lang w:val="en-GB"/>
        </w:rPr>
        <w:t>By reading with purpose, and sharing thoughts and reflections, many group members find personal meaning in the literature and form strong social connections with others.</w:t>
      </w:r>
    </w:p>
    <w:p w14:paraId="2A3CE8F4" w14:textId="32E4CF0D" w:rsidR="00BC7904" w:rsidRPr="002163C4" w:rsidRDefault="00BC7904" w:rsidP="00BC7904">
      <w:pPr>
        <w:spacing w:line="360" w:lineRule="auto"/>
        <w:jc w:val="both"/>
        <w:rPr>
          <w:rFonts w:ascii="Gill Sans MT" w:eastAsia="Gill Sans MT" w:hAnsi="Gill Sans MT" w:cs="Gill Sans MT"/>
          <w:iCs/>
          <w:lang w:val="en-GB"/>
        </w:rPr>
      </w:pPr>
      <w:r w:rsidRPr="002163C4">
        <w:rPr>
          <w:rFonts w:ascii="Gill Sans MT" w:eastAsia="Gill Sans MT" w:hAnsi="Gill Sans MT" w:cs="Gill Sans MT"/>
          <w:lang w:val="en-GB"/>
        </w:rPr>
        <w:t>Rachel, a volunteer Reader Leader, has been running a Shared Reading group in a care home for three years. She said: “</w:t>
      </w:r>
      <w:r w:rsidRPr="002163C4">
        <w:rPr>
          <w:rFonts w:ascii="Gill Sans MT" w:hAnsi="Gill Sans MT"/>
          <w:i/>
        </w:rPr>
        <w:t>Reading with different people gives you some insight into their lives, reading with older people especially shows you a personal history. These people have lived full, rich lives and Shared Reading shows that person is still very much there.”</w:t>
      </w:r>
    </w:p>
    <w:p w14:paraId="55075426" w14:textId="1E5B2996" w:rsidR="0002321B" w:rsidRPr="002163C4" w:rsidRDefault="009C572A" w:rsidP="0060368C">
      <w:pPr>
        <w:spacing w:line="360" w:lineRule="auto"/>
        <w:jc w:val="both"/>
        <w:rPr>
          <w:rFonts w:ascii="Gill Sans MT" w:eastAsia="Gill Sans MT" w:hAnsi="Gill Sans MT" w:cs="Gill Sans MT"/>
          <w:lang w:val="en-GB"/>
        </w:rPr>
      </w:pPr>
      <w:r w:rsidRPr="002163C4">
        <w:rPr>
          <w:rFonts w:ascii="Gill Sans MT" w:eastAsia="Gill Sans MT" w:hAnsi="Gill Sans MT" w:cs="Gill Sans MT"/>
          <w:lang w:val="en-GB"/>
        </w:rPr>
        <w:t>Groups</w:t>
      </w:r>
      <w:r w:rsidR="0002321B" w:rsidRPr="002163C4">
        <w:rPr>
          <w:rFonts w:ascii="Gill Sans MT" w:eastAsia="Gill Sans MT" w:hAnsi="Gill Sans MT" w:cs="Gill Sans MT"/>
          <w:lang w:val="en-GB"/>
        </w:rPr>
        <w:t xml:space="preserve"> </w:t>
      </w:r>
      <w:r w:rsidR="00142039" w:rsidRPr="002163C4">
        <w:rPr>
          <w:rFonts w:ascii="Gill Sans MT" w:eastAsia="Gill Sans MT" w:hAnsi="Gill Sans MT" w:cs="Gill Sans MT"/>
          <w:lang w:val="en-GB"/>
        </w:rPr>
        <w:t xml:space="preserve">are free to attend and </w:t>
      </w:r>
      <w:r w:rsidR="00154238" w:rsidRPr="002163C4">
        <w:rPr>
          <w:rFonts w:ascii="Gill Sans MT" w:eastAsia="Gill Sans MT" w:hAnsi="Gill Sans MT" w:cs="Gill Sans MT"/>
          <w:lang w:val="en-GB"/>
        </w:rPr>
        <w:t>open</w:t>
      </w:r>
      <w:r w:rsidR="00142039" w:rsidRPr="002163C4">
        <w:rPr>
          <w:rFonts w:ascii="Gill Sans MT" w:eastAsia="Gill Sans MT" w:hAnsi="Gill Sans MT" w:cs="Gill Sans MT"/>
          <w:lang w:val="en-GB"/>
        </w:rPr>
        <w:t xml:space="preserve"> to everyone regardless of age</w:t>
      </w:r>
      <w:r w:rsidR="0002321B" w:rsidRPr="002163C4">
        <w:rPr>
          <w:rFonts w:ascii="Gill Sans MT" w:eastAsia="Gill Sans MT" w:hAnsi="Gill Sans MT" w:cs="Gill Sans MT"/>
          <w:lang w:val="en-GB"/>
        </w:rPr>
        <w:t xml:space="preserve"> or </w:t>
      </w:r>
      <w:r w:rsidR="00142039" w:rsidRPr="002163C4">
        <w:rPr>
          <w:rFonts w:ascii="Gill Sans MT" w:eastAsia="Gill Sans MT" w:hAnsi="Gill Sans MT" w:cs="Gill Sans MT"/>
          <w:lang w:val="en-GB"/>
        </w:rPr>
        <w:t>background</w:t>
      </w:r>
      <w:r w:rsidR="0002321B" w:rsidRPr="002163C4">
        <w:rPr>
          <w:rFonts w:ascii="Gill Sans MT" w:eastAsia="Gill Sans MT" w:hAnsi="Gill Sans MT" w:cs="Gill Sans MT"/>
          <w:lang w:val="en-GB"/>
        </w:rPr>
        <w:t>,</w:t>
      </w:r>
      <w:r w:rsidR="00CE005E" w:rsidRPr="002163C4">
        <w:rPr>
          <w:rFonts w:ascii="Gill Sans MT" w:eastAsia="Gill Sans MT" w:hAnsi="Gill Sans MT" w:cs="Gill Sans MT"/>
          <w:lang w:val="en-GB"/>
        </w:rPr>
        <w:t xml:space="preserve"> </w:t>
      </w:r>
      <w:r w:rsidR="0060368C" w:rsidRPr="002163C4">
        <w:rPr>
          <w:rFonts w:ascii="Gill Sans MT" w:eastAsia="Gill Sans MT" w:hAnsi="Gill Sans MT" w:cs="Gill Sans MT"/>
          <w:lang w:val="en-GB"/>
        </w:rPr>
        <w:t xml:space="preserve">whether they’re hardy readers or just starting out. </w:t>
      </w:r>
      <w:r w:rsidR="00CE005E" w:rsidRPr="002163C4">
        <w:rPr>
          <w:rFonts w:ascii="Gill Sans MT" w:eastAsia="Gill Sans MT" w:hAnsi="Gill Sans MT" w:cs="Gill Sans MT"/>
          <w:lang w:val="en-GB"/>
        </w:rPr>
        <w:t>Weekly s</w:t>
      </w:r>
      <w:r w:rsidR="00142039" w:rsidRPr="002163C4">
        <w:rPr>
          <w:rFonts w:ascii="Gill Sans MT" w:eastAsia="Gill Sans MT" w:hAnsi="Gill Sans MT" w:cs="Gill Sans MT"/>
          <w:lang w:val="en-GB"/>
        </w:rPr>
        <w:t>essions are led by a trained Reader Leader who brin</w:t>
      </w:r>
      <w:r w:rsidR="0002321B" w:rsidRPr="002163C4">
        <w:rPr>
          <w:rFonts w:ascii="Gill Sans MT" w:eastAsia="Gill Sans MT" w:hAnsi="Gill Sans MT" w:cs="Gill Sans MT"/>
          <w:lang w:val="en-GB"/>
        </w:rPr>
        <w:t>gs</w:t>
      </w:r>
      <w:r w:rsidR="00142039" w:rsidRPr="002163C4">
        <w:rPr>
          <w:rFonts w:ascii="Gill Sans MT" w:eastAsia="Gill Sans MT" w:hAnsi="Gill Sans MT" w:cs="Gill Sans MT"/>
          <w:lang w:val="en-GB"/>
        </w:rPr>
        <w:t xml:space="preserve"> something – a short story, poem, play or novel – to be read aloud and discussed by the group. </w:t>
      </w:r>
    </w:p>
    <w:p w14:paraId="3EEA3FF4" w14:textId="22337D48" w:rsidR="009C572A" w:rsidRPr="002163C4" w:rsidRDefault="009C572A" w:rsidP="0060368C">
      <w:pPr>
        <w:spacing w:line="360" w:lineRule="auto"/>
        <w:jc w:val="both"/>
        <w:rPr>
          <w:rFonts w:ascii="Gill Sans MT" w:eastAsia="Gill Sans MT" w:hAnsi="Gill Sans MT" w:cs="Gill Sans MT"/>
          <w:lang w:val="en-GB"/>
        </w:rPr>
      </w:pPr>
      <w:r w:rsidRPr="002163C4">
        <w:rPr>
          <w:rFonts w:ascii="Gill Sans MT" w:eastAsia="Gill Sans MT" w:hAnsi="Gill Sans MT" w:cs="Gill Sans MT"/>
          <w:lang w:val="en-GB"/>
        </w:rPr>
        <w:t xml:space="preserve">Founded in Birkenhead, the charity wants to thank volunteers and supporters from across the North West for leading the national Shared Reading movement. </w:t>
      </w:r>
    </w:p>
    <w:p w14:paraId="7EA7DF4F" w14:textId="77777777" w:rsidR="0321B116" w:rsidRPr="002163C4" w:rsidRDefault="0321B116" w:rsidP="0321B116">
      <w:pPr>
        <w:spacing w:line="360" w:lineRule="auto"/>
        <w:jc w:val="both"/>
        <w:rPr>
          <w:rFonts w:ascii="Gill Sans MT" w:eastAsia="Gill Sans MT" w:hAnsi="Gill Sans MT" w:cs="Gill Sans MT"/>
          <w:i/>
          <w:iCs/>
          <w:lang w:val="en-GB"/>
        </w:rPr>
      </w:pPr>
      <w:r w:rsidRPr="002163C4">
        <w:rPr>
          <w:rFonts w:ascii="Gill Sans MT" w:eastAsia="Gill Sans MT" w:hAnsi="Gill Sans MT" w:cs="Gill Sans MT"/>
          <w:lang w:val="en-GB"/>
        </w:rPr>
        <w:t xml:space="preserve">To learn more about volunteering with The Reader, visit </w:t>
      </w:r>
      <w:hyperlink r:id="rId9">
        <w:r w:rsidRPr="002163C4">
          <w:rPr>
            <w:rStyle w:val="Hyperlink"/>
            <w:rFonts w:ascii="Gill Sans MT" w:eastAsia="Gill Sans MT" w:hAnsi="Gill Sans MT" w:cs="Gill Sans MT"/>
            <w:lang w:val="en-GB"/>
          </w:rPr>
          <w:t>www.thereader.org.uk/volunteer</w:t>
        </w:r>
      </w:hyperlink>
      <w:r w:rsidRPr="002163C4">
        <w:rPr>
          <w:rFonts w:ascii="Gill Sans MT" w:eastAsia="Gill Sans MT" w:hAnsi="Gill Sans MT" w:cs="Gill Sans MT"/>
          <w:lang w:val="en-GB"/>
        </w:rPr>
        <w:t xml:space="preserve"> </w:t>
      </w:r>
      <w:r w:rsidR="000A2F3B" w:rsidRPr="002163C4">
        <w:rPr>
          <w:rFonts w:ascii="Gill Sans MT" w:eastAsia="Gill Sans MT" w:hAnsi="Gill Sans MT" w:cs="Gill Sans MT"/>
          <w:lang w:val="en-GB"/>
        </w:rPr>
        <w:t xml:space="preserve">for </w:t>
      </w:r>
      <w:r w:rsidRPr="002163C4">
        <w:rPr>
          <w:rFonts w:ascii="Gill Sans MT" w:eastAsia="Gill Sans MT" w:hAnsi="Gill Sans MT" w:cs="Gill Sans MT"/>
          <w:lang w:val="en-GB"/>
        </w:rPr>
        <w:t xml:space="preserve">a list of upcoming Volunteer Recruitment Events across the North West. </w:t>
      </w:r>
    </w:p>
    <w:p w14:paraId="092EE046" w14:textId="77777777" w:rsidR="6E0FF9EB" w:rsidRPr="002163C4" w:rsidRDefault="6E0FF9EB" w:rsidP="6E0FF9EB">
      <w:pPr>
        <w:spacing w:line="240" w:lineRule="auto"/>
        <w:ind w:left="3600" w:firstLine="720"/>
        <w:jc w:val="both"/>
        <w:rPr>
          <w:rFonts w:ascii="Gill Sans MT" w:eastAsia="Gill Sans MT" w:hAnsi="Gill Sans MT" w:cs="Gill Sans MT"/>
          <w:lang w:val="en-GB"/>
        </w:rPr>
      </w:pPr>
      <w:r w:rsidRPr="002163C4">
        <w:rPr>
          <w:rFonts w:ascii="Gill Sans MT" w:eastAsia="Gill Sans MT" w:hAnsi="Gill Sans MT" w:cs="Gill Sans MT"/>
          <w:b/>
          <w:bCs/>
          <w:lang w:val="en-GB"/>
        </w:rPr>
        <w:t>ENDS</w:t>
      </w:r>
    </w:p>
    <w:p w14:paraId="665E9998" w14:textId="77777777" w:rsidR="6E0FF9EB" w:rsidRPr="002163C4" w:rsidRDefault="6E0FF9EB" w:rsidP="6E0FF9EB">
      <w:pPr>
        <w:spacing w:before="240" w:line="240" w:lineRule="auto"/>
        <w:jc w:val="both"/>
        <w:rPr>
          <w:rFonts w:ascii="Gill Sans MT" w:eastAsia="Gill Sans MT" w:hAnsi="Gill Sans MT" w:cs="Gill Sans MT"/>
          <w:lang w:val="en-GB"/>
        </w:rPr>
      </w:pPr>
      <w:r w:rsidRPr="002163C4">
        <w:rPr>
          <w:rFonts w:ascii="Gill Sans MT" w:eastAsia="Gill Sans MT" w:hAnsi="Gill Sans MT" w:cs="Gill Sans MT"/>
          <w:b/>
          <w:bCs/>
          <w:lang w:val="en-GB"/>
        </w:rPr>
        <w:t>NOTES TO EDITORS</w:t>
      </w:r>
    </w:p>
    <w:p w14:paraId="563756F3" w14:textId="77777777" w:rsidR="00E836E5" w:rsidRPr="002163C4" w:rsidRDefault="6E0FF9EB" w:rsidP="00E836E5">
      <w:pPr>
        <w:rPr>
          <w:rFonts w:ascii="Gill Sans MT" w:eastAsia="Gill Sans MT" w:hAnsi="Gill Sans MT" w:cs="Gill Sans MT"/>
          <w:lang w:val="en-GB"/>
        </w:rPr>
      </w:pPr>
      <w:r w:rsidRPr="002163C4">
        <w:rPr>
          <w:rFonts w:ascii="Gill Sans MT" w:eastAsia="Gill Sans MT" w:hAnsi="Gill Sans MT" w:cs="Gill Sans MT"/>
        </w:rPr>
        <w:t>For further information, please contact: Emma Wal</w:t>
      </w:r>
      <w:r w:rsidR="00AC6959" w:rsidRPr="002163C4">
        <w:rPr>
          <w:rFonts w:ascii="Gill Sans MT" w:eastAsia="Gill Sans MT" w:hAnsi="Gill Sans MT" w:cs="Gill Sans MT"/>
        </w:rPr>
        <w:t xml:space="preserve">sh, Communications Coordinator </w:t>
      </w:r>
      <w:hyperlink r:id="rId10">
        <w:r w:rsidRPr="002163C4">
          <w:rPr>
            <w:rStyle w:val="Hyperlink"/>
            <w:rFonts w:ascii="Gill Sans MT" w:eastAsia="Gill Sans MT" w:hAnsi="Gill Sans MT" w:cs="Gill Sans MT"/>
            <w:color w:val="0563C1"/>
          </w:rPr>
          <w:t>emmawalsh@thereader.org.uk</w:t>
        </w:r>
      </w:hyperlink>
      <w:r w:rsidR="00E836E5" w:rsidRPr="002163C4">
        <w:rPr>
          <w:rStyle w:val="Hyperlink"/>
          <w:rFonts w:ascii="Gill Sans MT" w:eastAsia="Gill Sans MT" w:hAnsi="Gill Sans MT" w:cs="Gill Sans MT"/>
          <w:color w:val="0563C1"/>
        </w:rPr>
        <w:t xml:space="preserve"> </w:t>
      </w:r>
      <w:r w:rsidR="00E836E5" w:rsidRPr="002163C4">
        <w:rPr>
          <w:rFonts w:ascii="Gill Sans MT" w:eastAsia="Gill Sans MT" w:hAnsi="Gill Sans MT" w:cs="Gill Sans MT"/>
        </w:rPr>
        <w:t>07565 816 022</w:t>
      </w:r>
    </w:p>
    <w:p w14:paraId="240F9659" w14:textId="77777777" w:rsidR="6E0FF9EB" w:rsidRPr="002163C4" w:rsidRDefault="6E0FF9EB" w:rsidP="6E0FF9EB">
      <w:pPr>
        <w:jc w:val="both"/>
        <w:rPr>
          <w:rFonts w:ascii="Gill Sans MT" w:eastAsia="Gill Sans MT" w:hAnsi="Gill Sans MT" w:cs="Gill Sans MT"/>
          <w:lang w:val="en-GB"/>
        </w:rPr>
      </w:pPr>
      <w:r w:rsidRPr="002163C4">
        <w:rPr>
          <w:rFonts w:ascii="Gill Sans MT" w:eastAsia="Gill Sans MT" w:hAnsi="Gill Sans MT" w:cs="Gill Sans MT"/>
          <w:b/>
          <w:bCs/>
        </w:rPr>
        <w:t xml:space="preserve">About The Reader </w:t>
      </w:r>
      <w:hyperlink>
        <w:r w:rsidRPr="002163C4">
          <w:rPr>
            <w:rStyle w:val="Hyperlink"/>
            <w:rFonts w:ascii="Gill Sans MT" w:eastAsia="Gill Sans MT" w:hAnsi="Gill Sans MT" w:cs="Gill Sans MT"/>
            <w:b/>
            <w:bCs/>
            <w:color w:val="0563C1"/>
          </w:rPr>
          <w:t>www.thereader.org.uk</w:t>
        </w:r>
      </w:hyperlink>
    </w:p>
    <w:p w14:paraId="0507A7A8" w14:textId="77777777" w:rsidR="6E0FF9EB" w:rsidRPr="002163C4" w:rsidRDefault="6E0FF9EB" w:rsidP="00673AE6">
      <w:pPr>
        <w:spacing w:line="240" w:lineRule="auto"/>
        <w:jc w:val="both"/>
        <w:rPr>
          <w:rFonts w:ascii="Gill Sans MT" w:eastAsia="Gill Sans MT" w:hAnsi="Gill Sans MT" w:cs="Gill Sans MT"/>
          <w:lang w:val="en-GB"/>
        </w:rPr>
      </w:pPr>
      <w:r w:rsidRPr="002163C4">
        <w:rPr>
          <w:rFonts w:ascii="Gill Sans MT" w:eastAsia="Gill Sans MT" w:hAnsi="Gill Sans MT" w:cs="Gill Sans MT"/>
        </w:rPr>
        <w:t xml:space="preserve">Supported using public funding by Arts Council England, The Reader is an award-winning, charitable social enterprise which brings people together, changes </w:t>
      </w:r>
      <w:proofErr w:type="gramStart"/>
      <w:r w:rsidRPr="002163C4">
        <w:rPr>
          <w:rFonts w:ascii="Gill Sans MT" w:eastAsia="Gill Sans MT" w:hAnsi="Gill Sans MT" w:cs="Gill Sans MT"/>
        </w:rPr>
        <w:t>lives</w:t>
      </w:r>
      <w:proofErr w:type="gramEnd"/>
      <w:r w:rsidRPr="002163C4">
        <w:rPr>
          <w:rFonts w:ascii="Gill Sans MT" w:eastAsia="Gill Sans MT" w:hAnsi="Gill Sans MT" w:cs="Gill Sans MT"/>
        </w:rPr>
        <w:t xml:space="preserve"> and builds communities through sharing great literature. Our unique </w:t>
      </w:r>
      <w:r w:rsidRPr="002163C4">
        <w:rPr>
          <w:rFonts w:ascii="Gill Sans MT" w:eastAsia="Gill Sans MT" w:hAnsi="Gill Sans MT" w:cs="Gill Sans MT"/>
          <w:i/>
          <w:iCs/>
        </w:rPr>
        <w:t>Shared Reading</w:t>
      </w:r>
      <w:r w:rsidRPr="002163C4">
        <w:rPr>
          <w:rFonts w:ascii="Gill Sans MT" w:eastAsia="Gill Sans MT" w:hAnsi="Gill Sans MT" w:cs="Gill Sans MT"/>
        </w:rPr>
        <w:t xml:space="preserve"> model brings small groups together each week to read aloud poetry, short stories, novels or plays with informal, personal group discussion led by a trained Reader Leader.</w:t>
      </w:r>
    </w:p>
    <w:p w14:paraId="11B78AE9" w14:textId="509D513F" w:rsidR="6E0FF9EB" w:rsidRPr="002163C4" w:rsidRDefault="6E0FF9EB" w:rsidP="00673AE6">
      <w:pPr>
        <w:spacing w:line="240" w:lineRule="auto"/>
        <w:jc w:val="both"/>
        <w:rPr>
          <w:rFonts w:ascii="Gill Sans MT" w:eastAsia="Gill Sans MT" w:hAnsi="Gill Sans MT" w:cs="Gill Sans MT"/>
        </w:rPr>
      </w:pPr>
      <w:r w:rsidRPr="002163C4">
        <w:rPr>
          <w:rFonts w:ascii="Gill Sans MT" w:eastAsia="Gill Sans MT" w:hAnsi="Gill Sans MT" w:cs="Gill Sans MT"/>
        </w:rPr>
        <w:lastRenderedPageBreak/>
        <w:t>For over a decade The Reader has been working in partnership with CCGs, Public Health Bodies and NHS Trusts across the UK to support thousands of people with a wide range of health and social issues including, mental health conditions, dementia, chronic pain, isolation and recovery from substance misuse.</w:t>
      </w:r>
    </w:p>
    <w:p w14:paraId="3E42C6B6" w14:textId="210DE8BB" w:rsidR="004D54C1" w:rsidRPr="002163C4" w:rsidRDefault="004D54C1" w:rsidP="00673AE6">
      <w:pPr>
        <w:spacing w:line="240" w:lineRule="auto"/>
        <w:jc w:val="both"/>
        <w:rPr>
          <w:rFonts w:ascii="Gill Sans MT" w:eastAsia="Gill Sans MT" w:hAnsi="Gill Sans MT" w:cs="Gill Sans MT"/>
          <w:lang w:val="en-GB"/>
        </w:rPr>
      </w:pPr>
      <w:r w:rsidRPr="002163C4">
        <w:rPr>
          <w:rFonts w:ascii="Gill Sans MT" w:eastAsia="Gill Sans MT" w:hAnsi="Gill Sans MT" w:cs="Gill Sans MT"/>
          <w:lang w:val="en-GB"/>
        </w:rPr>
        <w:t xml:space="preserve">The charity also gets crucial support from the innovation foundation </w:t>
      </w:r>
      <w:proofErr w:type="spellStart"/>
      <w:r w:rsidRPr="002163C4">
        <w:rPr>
          <w:rFonts w:ascii="Gill Sans MT" w:eastAsia="Gill Sans MT" w:hAnsi="Gill Sans MT" w:cs="Gill Sans MT"/>
          <w:lang w:val="en-GB"/>
        </w:rPr>
        <w:t>Nesta</w:t>
      </w:r>
      <w:proofErr w:type="spellEnd"/>
      <w:r w:rsidRPr="002163C4">
        <w:rPr>
          <w:rFonts w:ascii="Gill Sans MT" w:eastAsia="Gill Sans MT" w:hAnsi="Gill Sans MT" w:cs="Gill Sans MT"/>
          <w:lang w:val="en-GB"/>
        </w:rPr>
        <w:t xml:space="preserve">, alongside the Department for Digital, Culture, Media and Sport through </w:t>
      </w:r>
      <w:hyperlink r:id="rId11" w:history="1">
        <w:r w:rsidRPr="002163C4">
          <w:rPr>
            <w:rStyle w:val="Hyperlink"/>
            <w:rFonts w:ascii="Gill Sans MT" w:eastAsia="Gill Sans MT" w:hAnsi="Gill Sans MT" w:cs="Gill Sans MT"/>
            <w:lang w:val="en-GB"/>
          </w:rPr>
          <w:t>The Second Half Fund</w:t>
        </w:r>
      </w:hyperlink>
      <w:r w:rsidRPr="002163C4">
        <w:rPr>
          <w:rFonts w:ascii="Gill Sans MT" w:eastAsia="Gill Sans MT" w:hAnsi="Gill Sans MT" w:cs="Gill Sans MT"/>
          <w:lang w:val="en-GB"/>
        </w:rPr>
        <w:t>, and a growing family of commissioning partners across every geography and sector in the region.</w:t>
      </w:r>
    </w:p>
    <w:p w14:paraId="4958CCEF" w14:textId="77777777" w:rsidR="6E0FF9EB" w:rsidRPr="002163C4" w:rsidRDefault="6E0FF9EB" w:rsidP="00673AE6">
      <w:pPr>
        <w:spacing w:line="240" w:lineRule="auto"/>
        <w:jc w:val="both"/>
        <w:rPr>
          <w:rFonts w:ascii="Gill Sans MT" w:eastAsia="Gill Sans MT" w:hAnsi="Gill Sans MT" w:cs="Gill Sans MT"/>
          <w:lang w:val="en-GB"/>
        </w:rPr>
      </w:pPr>
      <w:r w:rsidRPr="002163C4">
        <w:rPr>
          <w:rFonts w:ascii="Gill Sans MT" w:eastAsia="Gill Sans MT" w:hAnsi="Gill Sans MT" w:cs="Gill Sans MT"/>
        </w:rPr>
        <w:t xml:space="preserve">Whether delivered by volunteers or Reader staff, </w:t>
      </w:r>
      <w:r w:rsidRPr="002163C4">
        <w:rPr>
          <w:rFonts w:ascii="Gill Sans MT" w:eastAsia="Gill Sans MT" w:hAnsi="Gill Sans MT" w:cs="Gill Sans MT"/>
          <w:i/>
          <w:iCs/>
        </w:rPr>
        <w:t>Shared Reading</w:t>
      </w:r>
      <w:r w:rsidRPr="002163C4">
        <w:rPr>
          <w:rFonts w:ascii="Gill Sans MT" w:eastAsia="Gill Sans MT" w:hAnsi="Gill Sans MT" w:cs="Gill Sans MT"/>
        </w:rPr>
        <w:t xml:space="preserve"> offers people a practical way to improve well-being, build confidence and connect with others. </w:t>
      </w:r>
    </w:p>
    <w:p w14:paraId="6EBAC0D1" w14:textId="77777777" w:rsidR="6E0FF9EB" w:rsidRPr="002163C4" w:rsidRDefault="6E0FF9EB" w:rsidP="6E0FF9EB">
      <w:pPr>
        <w:jc w:val="both"/>
        <w:rPr>
          <w:rFonts w:ascii="Gill Sans MT" w:eastAsia="Gill Sans MT" w:hAnsi="Gill Sans MT" w:cs="Gill Sans MT"/>
          <w:lang w:val="en-GB"/>
        </w:rPr>
      </w:pPr>
      <w:r w:rsidRPr="002163C4">
        <w:rPr>
          <w:rFonts w:ascii="Gill Sans MT" w:eastAsia="Gill Sans MT" w:hAnsi="Gill Sans MT" w:cs="Gill Sans MT"/>
        </w:rPr>
        <w:t>SOCIAL - @thereaderorg #</w:t>
      </w:r>
      <w:proofErr w:type="spellStart"/>
      <w:r w:rsidRPr="002163C4">
        <w:rPr>
          <w:rFonts w:ascii="Gill Sans MT" w:eastAsia="Gill Sans MT" w:hAnsi="Gill Sans MT" w:cs="Gill Sans MT"/>
        </w:rPr>
        <w:t>SharedReading</w:t>
      </w:r>
      <w:proofErr w:type="spellEnd"/>
      <w:r w:rsidRPr="002163C4">
        <w:rPr>
          <w:rFonts w:ascii="Gill Sans MT" w:eastAsia="Gill Sans MT" w:hAnsi="Gill Sans MT" w:cs="Gill Sans MT"/>
        </w:rPr>
        <w:t xml:space="preserve"> </w:t>
      </w:r>
    </w:p>
    <w:p w14:paraId="0D840385" w14:textId="77777777" w:rsidR="6E0FF9EB" w:rsidRPr="002163C4" w:rsidRDefault="6E0FF9EB" w:rsidP="6E0FF9EB">
      <w:pPr>
        <w:jc w:val="both"/>
        <w:rPr>
          <w:rFonts w:ascii="Gill Sans MT" w:eastAsia="Gill Sans MT" w:hAnsi="Gill Sans MT" w:cs="Gill Sans MT"/>
          <w:lang w:val="en-GB"/>
        </w:rPr>
      </w:pPr>
      <w:r w:rsidRPr="002163C4">
        <w:rPr>
          <w:rFonts w:ascii="Gill Sans MT" w:eastAsia="Gill Sans MT" w:hAnsi="Gill Sans MT" w:cs="Gill Sans MT"/>
        </w:rPr>
        <w:t>The Reader - Charity Number 1126806 (SCO43054 Scotland)</w:t>
      </w:r>
    </w:p>
    <w:p w14:paraId="1C87C6E2" w14:textId="77777777" w:rsidR="6E0FF9EB" w:rsidRPr="002163C4" w:rsidRDefault="6E0FF9EB" w:rsidP="6E0FF9EB">
      <w:pPr>
        <w:rPr>
          <w:rFonts w:ascii="Gill Sans MT" w:eastAsia="Gill Sans MT" w:hAnsi="Gill Sans MT" w:cs="Gill Sans MT"/>
          <w:sz w:val="24"/>
          <w:szCs w:val="24"/>
          <w:lang w:val="en-GB"/>
        </w:rPr>
      </w:pPr>
    </w:p>
    <w:sectPr w:rsidR="6E0FF9EB" w:rsidRPr="002163C4" w:rsidSect="00E836E5">
      <w:pgSz w:w="12240" w:h="15840"/>
      <w:pgMar w:top="1135"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5FCC407"/>
    <w:rsid w:val="0002321B"/>
    <w:rsid w:val="00087D80"/>
    <w:rsid w:val="0009560E"/>
    <w:rsid w:val="000A2F3B"/>
    <w:rsid w:val="00142039"/>
    <w:rsid w:val="00154238"/>
    <w:rsid w:val="002163C4"/>
    <w:rsid w:val="00225214"/>
    <w:rsid w:val="00366149"/>
    <w:rsid w:val="00377A5D"/>
    <w:rsid w:val="00451253"/>
    <w:rsid w:val="004658A5"/>
    <w:rsid w:val="00492AA4"/>
    <w:rsid w:val="004D54C1"/>
    <w:rsid w:val="0060368C"/>
    <w:rsid w:val="006507ED"/>
    <w:rsid w:val="00673AE6"/>
    <w:rsid w:val="006F7C9E"/>
    <w:rsid w:val="0074333D"/>
    <w:rsid w:val="007640F3"/>
    <w:rsid w:val="00791E90"/>
    <w:rsid w:val="007D46BE"/>
    <w:rsid w:val="0083734B"/>
    <w:rsid w:val="008D12B0"/>
    <w:rsid w:val="0092284D"/>
    <w:rsid w:val="009C4401"/>
    <w:rsid w:val="009C572A"/>
    <w:rsid w:val="009D1531"/>
    <w:rsid w:val="00A01B8E"/>
    <w:rsid w:val="00A53589"/>
    <w:rsid w:val="00AC6959"/>
    <w:rsid w:val="00B455F2"/>
    <w:rsid w:val="00BA3B68"/>
    <w:rsid w:val="00BC7904"/>
    <w:rsid w:val="00BF0796"/>
    <w:rsid w:val="00C46D76"/>
    <w:rsid w:val="00C95B7F"/>
    <w:rsid w:val="00CE005E"/>
    <w:rsid w:val="00D02A6F"/>
    <w:rsid w:val="00D11913"/>
    <w:rsid w:val="00D223C6"/>
    <w:rsid w:val="00D9026E"/>
    <w:rsid w:val="00DF2B7B"/>
    <w:rsid w:val="00E43008"/>
    <w:rsid w:val="00E81802"/>
    <w:rsid w:val="00E836E5"/>
    <w:rsid w:val="0321B116"/>
    <w:rsid w:val="25466078"/>
    <w:rsid w:val="288C1582"/>
    <w:rsid w:val="28C6A9D9"/>
    <w:rsid w:val="5E0604A1"/>
    <w:rsid w:val="6E0FF9EB"/>
    <w:rsid w:val="75FCC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DB9D5"/>
  <w15:chartTrackingRefBased/>
  <w15:docId w15:val="{EEE7F3CD-74AD-42D2-A25D-10384CFE1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rsid w:val="00C46D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D76"/>
    <w:rPr>
      <w:rFonts w:ascii="Segoe UI" w:hAnsi="Segoe UI" w:cs="Segoe UI"/>
      <w:sz w:val="18"/>
      <w:szCs w:val="18"/>
    </w:rPr>
  </w:style>
  <w:style w:type="character" w:styleId="CommentReference">
    <w:name w:val="annotation reference"/>
    <w:basedOn w:val="DefaultParagraphFont"/>
    <w:uiPriority w:val="99"/>
    <w:semiHidden/>
    <w:unhideWhenUsed/>
    <w:rsid w:val="007640F3"/>
    <w:rPr>
      <w:sz w:val="16"/>
      <w:szCs w:val="16"/>
    </w:rPr>
  </w:style>
  <w:style w:type="paragraph" w:styleId="CommentText">
    <w:name w:val="annotation text"/>
    <w:basedOn w:val="Normal"/>
    <w:link w:val="CommentTextChar"/>
    <w:uiPriority w:val="99"/>
    <w:semiHidden/>
    <w:unhideWhenUsed/>
    <w:rsid w:val="007640F3"/>
    <w:pPr>
      <w:spacing w:line="240" w:lineRule="auto"/>
    </w:pPr>
    <w:rPr>
      <w:sz w:val="20"/>
      <w:szCs w:val="20"/>
    </w:rPr>
  </w:style>
  <w:style w:type="character" w:customStyle="1" w:styleId="CommentTextChar">
    <w:name w:val="Comment Text Char"/>
    <w:basedOn w:val="DefaultParagraphFont"/>
    <w:link w:val="CommentText"/>
    <w:uiPriority w:val="99"/>
    <w:semiHidden/>
    <w:rsid w:val="007640F3"/>
    <w:rPr>
      <w:sz w:val="20"/>
      <w:szCs w:val="20"/>
    </w:rPr>
  </w:style>
  <w:style w:type="paragraph" w:styleId="CommentSubject">
    <w:name w:val="annotation subject"/>
    <w:basedOn w:val="CommentText"/>
    <w:next w:val="CommentText"/>
    <w:link w:val="CommentSubjectChar"/>
    <w:uiPriority w:val="99"/>
    <w:semiHidden/>
    <w:unhideWhenUsed/>
    <w:rsid w:val="007640F3"/>
    <w:rPr>
      <w:b/>
      <w:bCs/>
    </w:rPr>
  </w:style>
  <w:style w:type="character" w:customStyle="1" w:styleId="CommentSubjectChar">
    <w:name w:val="Comment Subject Char"/>
    <w:basedOn w:val="CommentTextChar"/>
    <w:link w:val="CommentSubject"/>
    <w:uiPriority w:val="99"/>
    <w:semiHidden/>
    <w:rsid w:val="007640F3"/>
    <w:rPr>
      <w:b/>
      <w:bCs/>
      <w:sz w:val="20"/>
      <w:szCs w:val="20"/>
    </w:rPr>
  </w:style>
  <w:style w:type="paragraph" w:styleId="ListParagraph">
    <w:name w:val="List Paragraph"/>
    <w:basedOn w:val="Normal"/>
    <w:uiPriority w:val="34"/>
    <w:qFormat/>
    <w:rsid w:val="007433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esta.org.uk/project/second-half-fund-sharing-time-and-talents-life/" TargetMode="External"/><Relationship Id="rId5" Type="http://schemas.openxmlformats.org/officeDocument/2006/relationships/settings" Target="settings.xml"/><Relationship Id="rId10" Type="http://schemas.openxmlformats.org/officeDocument/2006/relationships/hyperlink" Target="mailto:emmawalsh@thereader.org.uk" TargetMode="External"/><Relationship Id="rId4" Type="http://schemas.openxmlformats.org/officeDocument/2006/relationships/styles" Target="styles.xml"/><Relationship Id="rId9" Type="http://schemas.openxmlformats.org/officeDocument/2006/relationships/hyperlink" Target="http://www.thereader.org.uk/volunte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CD2B6470A50F4DB9E55D5C4230E8D1" ma:contentTypeVersion="10" ma:contentTypeDescription="Create a new document." ma:contentTypeScope="" ma:versionID="dd7f9215087ef8c8451d1877ba438549">
  <xsd:schema xmlns:xsd="http://www.w3.org/2001/XMLSchema" xmlns:xs="http://www.w3.org/2001/XMLSchema" xmlns:p="http://schemas.microsoft.com/office/2006/metadata/properties" xmlns:ns2="b70bdf36-6a5d-4cf3-8efd-954c7c3c23cb" xmlns:ns3="7919f0fc-8474-4fb4-b4c3-9832eea77130" targetNamespace="http://schemas.microsoft.com/office/2006/metadata/properties" ma:root="true" ma:fieldsID="33db3b0c365a929861b0480bb603f173" ns2:_="" ns3:_="">
    <xsd:import namespace="b70bdf36-6a5d-4cf3-8efd-954c7c3c23cb"/>
    <xsd:import namespace="7919f0fc-8474-4fb4-b4c3-9832eea77130"/>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bdf36-6a5d-4cf3-8efd-954c7c3c23c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919f0fc-8474-4fb4-b4c3-9832eea77130"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b70bdf36-6a5d-4cf3-8efd-954c7c3c23cb">
      <UserInfo>
        <DisplayName>Jo Spragg</DisplayName>
        <AccountId>1734</AccountId>
        <AccountType/>
      </UserInfo>
      <UserInfo>
        <DisplayName>Emma Walsh</DisplayName>
        <AccountId>46</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32DBF3-4B66-43B4-AFA6-2D732CC9B0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bdf36-6a5d-4cf3-8efd-954c7c3c23cb"/>
    <ds:schemaRef ds:uri="7919f0fc-8474-4fb4-b4c3-9832eea771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49EC7C-9832-45B2-8338-C9EF83E20D25}">
  <ds:schemaRefs>
    <ds:schemaRef ds:uri="http://schemas.microsoft.com/office/2006/metadata/properties"/>
    <ds:schemaRef ds:uri="http://schemas.microsoft.com/office/infopath/2007/PartnerControls"/>
    <ds:schemaRef ds:uri="b70bdf36-6a5d-4cf3-8efd-954c7c3c23cb"/>
  </ds:schemaRefs>
</ds:datastoreItem>
</file>

<file path=customXml/itemProps3.xml><?xml version="1.0" encoding="utf-8"?>
<ds:datastoreItem xmlns:ds="http://schemas.openxmlformats.org/officeDocument/2006/customXml" ds:itemID="{D18DD216-E6C4-487E-A7CC-3C2B1FEA53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3</Pages>
  <Words>879</Words>
  <Characters>4673</Characters>
  <Application>Microsoft Office Word</Application>
  <DocSecurity>0</DocSecurity>
  <Lines>70</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Walsh</dc:creator>
  <cp:keywords/>
  <dc:description/>
  <cp:lastModifiedBy>Martin Gallagher</cp:lastModifiedBy>
  <cp:revision>8</cp:revision>
  <dcterms:created xsi:type="dcterms:W3CDTF">2018-08-16T10:44:00Z</dcterms:created>
  <dcterms:modified xsi:type="dcterms:W3CDTF">2018-08-17T15:30:00Z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0x010100D3CD2B6470A50F4DB9E55D5C4230E8D1</vt:lpwstr>
  </property>
</Properties>
</file>